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EFCB5" w14:textId="1458A2D0" w:rsidR="006A4700" w:rsidRDefault="006A4700" w:rsidP="006A4700">
      <w:pPr>
        <w:pStyle w:val="Title"/>
        <w:widowControl w:val="0"/>
        <w:pBdr>
          <w:bottom w:val="single" w:sz="8" w:space="4" w:color="404040" w:themeColor="text1" w:themeTint="BF"/>
        </w:pBdr>
        <w:autoSpaceDE w:val="0"/>
        <w:autoSpaceDN w:val="0"/>
        <w:adjustRightInd w:val="0"/>
        <w:spacing w:before="480" w:after="300"/>
        <w:contextualSpacing/>
        <w:rPr>
          <w:rFonts w:ascii="Times New Roman" w:eastAsiaTheme="majorEastAsia" w:hAnsi="Times New Roman" w:cstheme="majorBidi"/>
          <w:b w:val="0"/>
          <w:bCs w:val="0"/>
          <w:color w:val="1F497D" w:themeColor="text2"/>
          <w:spacing w:val="5"/>
          <w:sz w:val="72"/>
          <w:szCs w:val="72"/>
        </w:rPr>
      </w:pPr>
      <w:r>
        <w:rPr>
          <w:noProof/>
        </w:rPr>
        <w:drawing>
          <wp:inline distT="0" distB="0" distL="0" distR="0" wp14:anchorId="6EEE76F7" wp14:editId="66145023">
            <wp:extent cx="2377440" cy="2377440"/>
            <wp:effectExtent l="0" t="0" r="0" b="0"/>
            <wp:docPr id="6" name="Picture 6" descr="A logo with a caduceus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caduceus and a ma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377440" cy="2377440"/>
                    </a:xfrm>
                    <a:prstGeom prst="rect">
                      <a:avLst/>
                    </a:prstGeom>
                  </pic:spPr>
                </pic:pic>
              </a:graphicData>
            </a:graphic>
          </wp:inline>
        </w:drawing>
      </w:r>
    </w:p>
    <w:p w14:paraId="72148445" w14:textId="77777777" w:rsidR="006A4700" w:rsidRDefault="006A4700" w:rsidP="00A06897">
      <w:pPr>
        <w:pStyle w:val="Title"/>
        <w:widowControl w:val="0"/>
        <w:pBdr>
          <w:bottom w:val="single" w:sz="8" w:space="4" w:color="404040" w:themeColor="text1" w:themeTint="BF"/>
        </w:pBdr>
        <w:autoSpaceDE w:val="0"/>
        <w:autoSpaceDN w:val="0"/>
        <w:adjustRightInd w:val="0"/>
        <w:spacing w:before="480" w:after="300"/>
        <w:contextualSpacing/>
        <w:jc w:val="left"/>
        <w:rPr>
          <w:rFonts w:ascii="Times New Roman" w:eastAsiaTheme="majorEastAsia" w:hAnsi="Times New Roman" w:cstheme="majorBidi"/>
          <w:b w:val="0"/>
          <w:bCs w:val="0"/>
          <w:color w:val="1F497D" w:themeColor="text2"/>
          <w:spacing w:val="5"/>
          <w:sz w:val="72"/>
          <w:szCs w:val="72"/>
        </w:rPr>
      </w:pPr>
    </w:p>
    <w:p w14:paraId="1C302C15" w14:textId="77777777" w:rsidR="006A4700" w:rsidRPr="006A4700" w:rsidRDefault="009F0126" w:rsidP="006A4700">
      <w:pPr>
        <w:pStyle w:val="Title"/>
        <w:widowControl w:val="0"/>
        <w:pBdr>
          <w:bottom w:val="single" w:sz="8" w:space="4" w:color="404040" w:themeColor="text1" w:themeTint="BF"/>
        </w:pBdr>
        <w:autoSpaceDE w:val="0"/>
        <w:autoSpaceDN w:val="0"/>
        <w:adjustRightInd w:val="0"/>
        <w:spacing w:before="480" w:after="300"/>
        <w:contextualSpacing/>
        <w:jc w:val="left"/>
        <w:rPr>
          <w:rFonts w:ascii="Times New Roman" w:eastAsiaTheme="majorEastAsia" w:hAnsi="Times New Roman" w:cstheme="majorBidi"/>
          <w:b w:val="0"/>
          <w:bCs w:val="0"/>
          <w:color w:val="1F497D" w:themeColor="text2"/>
          <w:spacing w:val="5"/>
          <w:sz w:val="56"/>
          <w:szCs w:val="56"/>
        </w:rPr>
      </w:pPr>
      <w:r w:rsidRPr="006A4700">
        <w:rPr>
          <w:rFonts w:ascii="Times New Roman" w:eastAsiaTheme="majorEastAsia" w:hAnsi="Times New Roman" w:cstheme="majorBidi"/>
          <w:b w:val="0"/>
          <w:bCs w:val="0"/>
          <w:color w:val="1F497D" w:themeColor="text2"/>
          <w:spacing w:val="5"/>
          <w:sz w:val="56"/>
          <w:szCs w:val="56"/>
        </w:rPr>
        <w:t xml:space="preserve">Medical Response &amp; Surge </w:t>
      </w:r>
      <w:r w:rsidR="00A06897" w:rsidRPr="006A4700">
        <w:rPr>
          <w:rFonts w:ascii="Times New Roman" w:eastAsiaTheme="majorEastAsia" w:hAnsi="Times New Roman" w:cstheme="majorBidi"/>
          <w:b w:val="0"/>
          <w:bCs w:val="0"/>
          <w:color w:val="1F497D" w:themeColor="text2"/>
          <w:spacing w:val="5"/>
          <w:sz w:val="56"/>
          <w:szCs w:val="56"/>
        </w:rPr>
        <w:t>Exercise (MRSE)</w:t>
      </w:r>
    </w:p>
    <w:p w14:paraId="416D21D8" w14:textId="040A4A84" w:rsidR="00A06897" w:rsidRDefault="006A4700" w:rsidP="006A4700">
      <w:pPr>
        <w:pStyle w:val="Title"/>
        <w:widowControl w:val="0"/>
        <w:pBdr>
          <w:bottom w:val="single" w:sz="8" w:space="4" w:color="404040" w:themeColor="text1" w:themeTint="BF"/>
        </w:pBdr>
        <w:autoSpaceDE w:val="0"/>
        <w:autoSpaceDN w:val="0"/>
        <w:adjustRightInd w:val="0"/>
        <w:spacing w:before="480" w:after="300"/>
        <w:contextualSpacing/>
        <w:jc w:val="left"/>
        <w:rPr>
          <w:rFonts w:ascii="Times New Roman" w:eastAsiaTheme="majorEastAsia" w:hAnsi="Times New Roman" w:cstheme="majorBidi"/>
          <w:b w:val="0"/>
          <w:bCs w:val="0"/>
          <w:color w:val="1F497D" w:themeColor="text2"/>
          <w:spacing w:val="5"/>
          <w:sz w:val="72"/>
          <w:szCs w:val="72"/>
        </w:rPr>
      </w:pPr>
      <w:r w:rsidRPr="006A4700">
        <w:rPr>
          <w:rFonts w:ascii="Times New Roman" w:eastAsiaTheme="majorEastAsia" w:hAnsi="Times New Roman" w:cstheme="majorBidi"/>
          <w:b w:val="0"/>
          <w:bCs w:val="0"/>
          <w:color w:val="1F497D" w:themeColor="text2"/>
          <w:spacing w:val="5"/>
          <w:sz w:val="56"/>
          <w:szCs w:val="56"/>
        </w:rPr>
        <w:t xml:space="preserve">Jefferson County </w:t>
      </w:r>
      <w:r w:rsidR="00B53C3B" w:rsidRPr="006A4700">
        <w:rPr>
          <w:rFonts w:ascii="Times New Roman" w:eastAsiaTheme="majorEastAsia" w:hAnsi="Times New Roman" w:cstheme="majorBidi"/>
          <w:b w:val="0"/>
          <w:bCs w:val="0"/>
          <w:color w:val="1F497D" w:themeColor="text2"/>
          <w:spacing w:val="5"/>
          <w:sz w:val="56"/>
          <w:szCs w:val="56"/>
        </w:rPr>
        <w:t>Health Care Coalition</w:t>
      </w:r>
      <w:r w:rsidR="00560DFC">
        <w:rPr>
          <w:rFonts w:ascii="Times New Roman" w:eastAsiaTheme="majorEastAsia" w:hAnsi="Times New Roman" w:cstheme="majorBidi"/>
          <w:b w:val="0"/>
          <w:bCs w:val="0"/>
          <w:color w:val="1F497D" w:themeColor="text2"/>
          <w:spacing w:val="5"/>
          <w:sz w:val="56"/>
          <w:szCs w:val="56"/>
        </w:rPr>
        <w:t xml:space="preserve"> May 6, 2025</w:t>
      </w:r>
    </w:p>
    <w:p w14:paraId="2048A9D7" w14:textId="606E3655" w:rsidR="000D5A01" w:rsidRPr="000D5A01" w:rsidRDefault="000D5A01" w:rsidP="006A4700">
      <w:pPr>
        <w:pStyle w:val="Title"/>
        <w:widowControl w:val="0"/>
        <w:pBdr>
          <w:bottom w:val="single" w:sz="8" w:space="4" w:color="404040" w:themeColor="text1" w:themeTint="BF"/>
        </w:pBdr>
        <w:autoSpaceDE w:val="0"/>
        <w:autoSpaceDN w:val="0"/>
        <w:adjustRightInd w:val="0"/>
        <w:spacing w:before="480" w:after="300"/>
        <w:contextualSpacing/>
        <w:jc w:val="left"/>
        <w:rPr>
          <w:rStyle w:val="Heading4Char"/>
          <w:sz w:val="56"/>
          <w:szCs w:val="56"/>
        </w:rPr>
      </w:pPr>
    </w:p>
    <w:p w14:paraId="370AD0A6" w14:textId="19FC2FDD" w:rsidR="009F0126" w:rsidRPr="006A4700" w:rsidRDefault="00B53C3B" w:rsidP="00B53C3B">
      <w:pPr>
        <w:pStyle w:val="Title"/>
        <w:widowControl w:val="0"/>
        <w:pBdr>
          <w:bottom w:val="single" w:sz="8" w:space="4" w:color="404040" w:themeColor="text1" w:themeTint="BF"/>
        </w:pBdr>
        <w:autoSpaceDE w:val="0"/>
        <w:autoSpaceDN w:val="0"/>
        <w:adjustRightInd w:val="0"/>
        <w:spacing w:before="4800" w:after="300"/>
        <w:contextualSpacing/>
        <w:jc w:val="left"/>
        <w:rPr>
          <w:rStyle w:val="Heading4Char"/>
          <w:b w:val="0"/>
          <w:bCs w:val="0"/>
          <w:sz w:val="20"/>
          <w:szCs w:val="20"/>
        </w:rPr>
      </w:pPr>
      <w:r w:rsidRPr="006A4700">
        <w:rPr>
          <w:rStyle w:val="Heading4Char"/>
          <w:b w:val="0"/>
          <w:bCs w:val="0"/>
          <w:sz w:val="20"/>
          <w:szCs w:val="20"/>
        </w:rPr>
        <w:t xml:space="preserve">The Exercise Plan (ExPlan) </w:t>
      </w:r>
      <w:r w:rsidR="009F0126" w:rsidRPr="006A4700">
        <w:rPr>
          <w:rStyle w:val="Heading4Char"/>
          <w:b w:val="0"/>
          <w:bCs w:val="0"/>
          <w:sz w:val="20"/>
          <w:szCs w:val="20"/>
        </w:rPr>
        <w:t xml:space="preserve">is intended to assist exercise planners in developing and defining supportive elements essential for exercise execution. </w:t>
      </w:r>
      <w:r w:rsidRPr="006A4700">
        <w:rPr>
          <w:rStyle w:val="Heading4Char"/>
          <w:b w:val="0"/>
          <w:bCs w:val="0"/>
          <w:sz w:val="20"/>
          <w:szCs w:val="20"/>
        </w:rPr>
        <w:t xml:space="preserve"> Some exercise material is intended for the exclusive use of exercise planners, controllers, and evaluators, but players may view other materials that are necessary to their performance.  </w:t>
      </w:r>
    </w:p>
    <w:p w14:paraId="4BE4FDE8" w14:textId="181A1264" w:rsidR="00B53C3B" w:rsidRPr="006A4700" w:rsidRDefault="00B53C3B" w:rsidP="00B53C3B">
      <w:pPr>
        <w:pStyle w:val="Title"/>
        <w:widowControl w:val="0"/>
        <w:pBdr>
          <w:bottom w:val="single" w:sz="8" w:space="4" w:color="404040" w:themeColor="text1" w:themeTint="BF"/>
        </w:pBdr>
        <w:autoSpaceDE w:val="0"/>
        <w:autoSpaceDN w:val="0"/>
        <w:adjustRightInd w:val="0"/>
        <w:spacing w:before="4800" w:after="300"/>
        <w:contextualSpacing/>
        <w:jc w:val="left"/>
        <w:rPr>
          <w:rFonts w:ascii="Times New Roman" w:eastAsiaTheme="majorEastAsia" w:hAnsi="Times New Roman" w:cstheme="majorBidi"/>
          <w:b w:val="0"/>
          <w:bCs w:val="0"/>
          <w:color w:val="1F497D" w:themeColor="text2"/>
          <w:spacing w:val="5"/>
          <w:sz w:val="20"/>
          <w:szCs w:val="20"/>
        </w:rPr>
        <w:sectPr w:rsidR="00B53C3B" w:rsidRPr="006A4700" w:rsidSect="00B53C3B">
          <w:footerReference w:type="default" r:id="rId13"/>
          <w:pgSz w:w="12240" w:h="15840" w:code="1"/>
          <w:pgMar w:top="1440" w:right="1440" w:bottom="1440" w:left="1440" w:header="72" w:footer="1032" w:gutter="0"/>
          <w:pgNumType w:fmt="lowerRoman" w:start="3"/>
          <w:cols w:space="720"/>
          <w:docGrid w:linePitch="360"/>
        </w:sectPr>
      </w:pPr>
      <w:r w:rsidRPr="006A4700">
        <w:rPr>
          <w:rStyle w:val="Heading4Char"/>
          <w:b w:val="0"/>
          <w:bCs w:val="0"/>
          <w:sz w:val="20"/>
          <w:szCs w:val="20"/>
        </w:rPr>
        <w:t xml:space="preserve">All exercise participants may view the </w:t>
      </w:r>
      <w:r w:rsidR="009F0126" w:rsidRPr="006A4700">
        <w:rPr>
          <w:rStyle w:val="Heading4Char"/>
          <w:b w:val="0"/>
          <w:bCs w:val="0"/>
          <w:sz w:val="20"/>
          <w:szCs w:val="20"/>
          <w:u w:val="single"/>
        </w:rPr>
        <w:t>Situation Manual.</w:t>
      </w:r>
    </w:p>
    <w:p w14:paraId="36F35CA4" w14:textId="77777777" w:rsidR="00A43A33" w:rsidRPr="00A06897" w:rsidRDefault="00011F2A">
      <w:pPr>
        <w:pStyle w:val="Heading1"/>
        <w:rPr>
          <w:rFonts w:ascii="Arial" w:hAnsi="Arial"/>
          <w:color w:val="1F497D" w:themeColor="text2"/>
        </w:rPr>
      </w:pPr>
      <w:r w:rsidRPr="00A06897">
        <w:rPr>
          <w:rFonts w:ascii="Arial" w:hAnsi="Arial"/>
          <w:color w:val="1F497D" w:themeColor="text2"/>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903"/>
        <w:gridCol w:w="7367"/>
      </w:tblGrid>
      <w:tr w:rsidR="009F0126" w:rsidRPr="009F0126" w14:paraId="7B396249" w14:textId="77777777" w:rsidTr="16F5372B">
        <w:trPr>
          <w:trHeight w:val="437"/>
        </w:trPr>
        <w:tc>
          <w:tcPr>
            <w:tcW w:w="1908" w:type="dxa"/>
            <w:shd w:val="clear" w:color="auto" w:fill="000080"/>
            <w:vAlign w:val="center"/>
          </w:tcPr>
          <w:p w14:paraId="4911BAF8" w14:textId="77777777" w:rsidR="00723A64" w:rsidRPr="006229B1" w:rsidRDefault="00723A64" w:rsidP="00A04116">
            <w:pPr>
              <w:spacing w:before="120" w:after="120"/>
              <w:jc w:val="center"/>
              <w:rPr>
                <w:rFonts w:ascii="Arial" w:hAnsi="Arial" w:cs="Arial"/>
                <w:b/>
                <w:color w:val="FFFFFF" w:themeColor="background1"/>
                <w:szCs w:val="20"/>
              </w:rPr>
            </w:pPr>
            <w:r w:rsidRPr="006229B1">
              <w:rPr>
                <w:rFonts w:ascii="Arial" w:hAnsi="Arial" w:cs="Arial"/>
                <w:b/>
                <w:color w:val="FFFFFF" w:themeColor="background1"/>
                <w:szCs w:val="20"/>
              </w:rPr>
              <w:t>Exercise Name</w:t>
            </w:r>
          </w:p>
        </w:tc>
        <w:tc>
          <w:tcPr>
            <w:tcW w:w="7668" w:type="dxa"/>
            <w:vAlign w:val="center"/>
          </w:tcPr>
          <w:p w14:paraId="3D675483" w14:textId="15C52C43" w:rsidR="006A4700" w:rsidRDefault="00680AFE" w:rsidP="00A04116">
            <w:pPr>
              <w:spacing w:before="120" w:after="120"/>
              <w:rPr>
                <w:rFonts w:ascii="Arial" w:hAnsi="Arial" w:cs="Arial"/>
                <w:color w:val="17365D" w:themeColor="text2" w:themeShade="BF"/>
                <w:szCs w:val="20"/>
              </w:rPr>
            </w:pPr>
            <w:r w:rsidRPr="009F0126">
              <w:rPr>
                <w:rFonts w:ascii="Arial" w:hAnsi="Arial" w:cs="Arial"/>
                <w:color w:val="17365D" w:themeColor="text2" w:themeShade="BF"/>
                <w:szCs w:val="20"/>
              </w:rPr>
              <w:t>Medical Response &amp; Surge Exercise (MRSE)</w:t>
            </w:r>
            <w:r w:rsidR="00560DFC">
              <w:rPr>
                <w:rFonts w:ascii="Arial" w:hAnsi="Arial" w:cs="Arial"/>
                <w:color w:val="17365D" w:themeColor="text2" w:themeShade="BF"/>
                <w:szCs w:val="20"/>
              </w:rPr>
              <w:t xml:space="preserve"> 2025</w:t>
            </w:r>
          </w:p>
          <w:p w14:paraId="0C65CE61" w14:textId="71B0F458" w:rsidR="00723A64" w:rsidRPr="009F0126" w:rsidRDefault="006A4700" w:rsidP="00A04116">
            <w:pPr>
              <w:spacing w:before="120" w:after="120"/>
              <w:rPr>
                <w:rFonts w:ascii="Arial" w:hAnsi="Arial" w:cs="Arial"/>
                <w:b/>
                <w:color w:val="17365D" w:themeColor="text2" w:themeShade="BF"/>
                <w:szCs w:val="20"/>
              </w:rPr>
            </w:pPr>
            <w:r>
              <w:rPr>
                <w:rFonts w:ascii="Arial" w:hAnsi="Arial" w:cs="Arial"/>
                <w:color w:val="17365D" w:themeColor="text2" w:themeShade="BF"/>
                <w:szCs w:val="20"/>
              </w:rPr>
              <w:t>Jefferson County</w:t>
            </w:r>
            <w:r w:rsidR="00A06897" w:rsidRPr="009F0126">
              <w:rPr>
                <w:rFonts w:ascii="Arial" w:hAnsi="Arial" w:cs="Arial"/>
                <w:color w:val="17365D" w:themeColor="text2" w:themeShade="BF"/>
                <w:szCs w:val="20"/>
              </w:rPr>
              <w:t xml:space="preserve"> </w:t>
            </w:r>
            <w:r w:rsidR="00680AFE" w:rsidRPr="009F0126">
              <w:rPr>
                <w:rFonts w:ascii="Arial" w:hAnsi="Arial" w:cs="Arial"/>
                <w:color w:val="17365D" w:themeColor="text2" w:themeShade="BF"/>
                <w:szCs w:val="20"/>
              </w:rPr>
              <w:t>Health Care Coalition (HCC)</w:t>
            </w:r>
          </w:p>
        </w:tc>
      </w:tr>
      <w:tr w:rsidR="009F0126" w:rsidRPr="009F0126" w14:paraId="25068001" w14:textId="77777777" w:rsidTr="16F5372B">
        <w:trPr>
          <w:trHeight w:val="432"/>
        </w:trPr>
        <w:tc>
          <w:tcPr>
            <w:tcW w:w="1908" w:type="dxa"/>
            <w:shd w:val="clear" w:color="auto" w:fill="000080"/>
            <w:vAlign w:val="center"/>
          </w:tcPr>
          <w:p w14:paraId="443E0AF7" w14:textId="2B7C47C1" w:rsidR="00723A64" w:rsidRPr="006229B1" w:rsidRDefault="00723A64" w:rsidP="00A04116">
            <w:pPr>
              <w:spacing w:before="120" w:after="120"/>
              <w:jc w:val="center"/>
              <w:rPr>
                <w:rFonts w:ascii="Arial" w:hAnsi="Arial" w:cs="Arial"/>
                <w:b/>
                <w:color w:val="FFFFFF" w:themeColor="background1"/>
                <w:szCs w:val="20"/>
              </w:rPr>
            </w:pPr>
            <w:r w:rsidRPr="006229B1">
              <w:rPr>
                <w:rFonts w:ascii="Arial" w:hAnsi="Arial" w:cs="Arial"/>
                <w:b/>
                <w:color w:val="FFFFFF" w:themeColor="background1"/>
                <w:szCs w:val="20"/>
              </w:rPr>
              <w:t>Exercise Date</w:t>
            </w:r>
          </w:p>
        </w:tc>
        <w:tc>
          <w:tcPr>
            <w:tcW w:w="7668" w:type="dxa"/>
            <w:vAlign w:val="center"/>
          </w:tcPr>
          <w:p w14:paraId="0BE1417B" w14:textId="727E910D" w:rsidR="00723A64" w:rsidRPr="009F0126" w:rsidRDefault="00560DFC" w:rsidP="16F5372B">
            <w:pPr>
              <w:spacing w:before="120" w:after="120"/>
              <w:rPr>
                <w:rFonts w:ascii="Arial" w:hAnsi="Arial" w:cs="Arial"/>
                <w:color w:val="17365D" w:themeColor="text2" w:themeShade="BF"/>
                <w:highlight w:val="lightGray"/>
              </w:rPr>
            </w:pPr>
            <w:r w:rsidRPr="0042637D">
              <w:rPr>
                <w:rFonts w:ascii="Arial" w:hAnsi="Arial" w:cs="Arial"/>
                <w:color w:val="17365D" w:themeColor="text2" w:themeShade="BF"/>
              </w:rPr>
              <w:t>May 6, 2025</w:t>
            </w:r>
          </w:p>
        </w:tc>
      </w:tr>
      <w:tr w:rsidR="009F0126" w:rsidRPr="009F0126" w14:paraId="7C2AECAD" w14:textId="77777777" w:rsidTr="16F5372B">
        <w:trPr>
          <w:trHeight w:val="432"/>
        </w:trPr>
        <w:tc>
          <w:tcPr>
            <w:tcW w:w="1908" w:type="dxa"/>
            <w:shd w:val="clear" w:color="auto" w:fill="000080"/>
            <w:vAlign w:val="center"/>
          </w:tcPr>
          <w:p w14:paraId="56DABE0D" w14:textId="77777777" w:rsidR="00723A64" w:rsidRPr="006229B1" w:rsidRDefault="00723A64" w:rsidP="00A04116">
            <w:pPr>
              <w:spacing w:before="120" w:after="120"/>
              <w:jc w:val="center"/>
              <w:rPr>
                <w:rFonts w:ascii="Arial" w:hAnsi="Arial" w:cs="Arial"/>
                <w:b/>
                <w:color w:val="FFFFFF" w:themeColor="background1"/>
                <w:szCs w:val="20"/>
              </w:rPr>
            </w:pPr>
            <w:r w:rsidRPr="006229B1">
              <w:rPr>
                <w:rFonts w:ascii="Arial" w:hAnsi="Arial" w:cs="Arial"/>
                <w:b/>
                <w:color w:val="FFFFFF" w:themeColor="background1"/>
                <w:szCs w:val="20"/>
              </w:rPr>
              <w:t>Scope</w:t>
            </w:r>
          </w:p>
        </w:tc>
        <w:tc>
          <w:tcPr>
            <w:tcW w:w="7668" w:type="dxa"/>
            <w:vAlign w:val="center"/>
          </w:tcPr>
          <w:p w14:paraId="3855C0FF" w14:textId="5DE1358F" w:rsidR="00723A64" w:rsidRPr="009F0126" w:rsidRDefault="00E75F0B" w:rsidP="793AE623">
            <w:pPr>
              <w:pStyle w:val="BodyText"/>
              <w:rPr>
                <w:rFonts w:ascii="Arial" w:hAnsi="Arial" w:cs="Arial"/>
                <w:color w:val="17365D" w:themeColor="text2" w:themeShade="BF"/>
                <w:sz w:val="22"/>
                <w:szCs w:val="22"/>
                <w:highlight w:val="lightGray"/>
              </w:rPr>
            </w:pPr>
            <w:r w:rsidRPr="00E75F0B">
              <w:rPr>
                <w:rFonts w:ascii="Arial" w:hAnsi="Arial" w:cs="Arial"/>
                <w:color w:val="17365D" w:themeColor="text2" w:themeShade="BF"/>
                <w:sz w:val="22"/>
                <w:szCs w:val="22"/>
              </w:rPr>
              <w:t xml:space="preserve">The purpose of the MRSE is to provide recipients, HCCs, and their health care partners with an opportunity to validate their medical surge support plans, response plans, and other capabilities through a realistic emergency or disaster scenario. The </w:t>
            </w:r>
            <w:r>
              <w:rPr>
                <w:rFonts w:ascii="Arial" w:hAnsi="Arial" w:cs="Arial"/>
                <w:color w:val="17365D" w:themeColor="text2" w:themeShade="BF"/>
                <w:sz w:val="22"/>
                <w:szCs w:val="22"/>
              </w:rPr>
              <w:t xml:space="preserve">tornado </w:t>
            </w:r>
            <w:r w:rsidRPr="00E75F0B">
              <w:rPr>
                <w:rFonts w:ascii="Arial" w:hAnsi="Arial" w:cs="Arial"/>
                <w:color w:val="17365D" w:themeColor="text2" w:themeShade="BF"/>
                <w:sz w:val="22"/>
                <w:szCs w:val="22"/>
              </w:rPr>
              <w:t xml:space="preserve">scenario </w:t>
            </w:r>
            <w:r>
              <w:rPr>
                <w:rFonts w:ascii="Arial" w:hAnsi="Arial" w:cs="Arial"/>
                <w:color w:val="17365D" w:themeColor="text2" w:themeShade="BF"/>
                <w:sz w:val="22"/>
                <w:szCs w:val="22"/>
              </w:rPr>
              <w:t>is</w:t>
            </w:r>
            <w:r w:rsidRPr="00E75F0B">
              <w:rPr>
                <w:rFonts w:ascii="Arial" w:hAnsi="Arial" w:cs="Arial"/>
                <w:color w:val="17365D" w:themeColor="text2" w:themeShade="BF"/>
                <w:sz w:val="22"/>
                <w:szCs w:val="22"/>
              </w:rPr>
              <w:t xml:space="preserve"> based on </w:t>
            </w:r>
            <w:r>
              <w:rPr>
                <w:rFonts w:ascii="Arial" w:hAnsi="Arial" w:cs="Arial"/>
                <w:color w:val="17365D" w:themeColor="text2" w:themeShade="BF"/>
                <w:sz w:val="22"/>
                <w:szCs w:val="22"/>
              </w:rPr>
              <w:t xml:space="preserve">Jefferson County’s </w:t>
            </w:r>
            <w:r w:rsidRPr="00E75F0B">
              <w:rPr>
                <w:rFonts w:ascii="Arial" w:hAnsi="Arial" w:cs="Arial"/>
                <w:color w:val="17365D" w:themeColor="text2" w:themeShade="BF"/>
                <w:sz w:val="22"/>
                <w:szCs w:val="22"/>
              </w:rPr>
              <w:t xml:space="preserve">jurisdictional hazards, risks, threats, and priorities. </w:t>
            </w:r>
            <w:r>
              <w:rPr>
                <w:rFonts w:ascii="Arial" w:hAnsi="Arial" w:cs="Arial"/>
                <w:color w:val="17365D" w:themeColor="text2" w:themeShade="BF"/>
                <w:sz w:val="22"/>
                <w:szCs w:val="22"/>
              </w:rPr>
              <w:t>This</w:t>
            </w:r>
            <w:r w:rsidRPr="00E75F0B">
              <w:rPr>
                <w:rFonts w:ascii="Arial" w:hAnsi="Arial" w:cs="Arial"/>
                <w:color w:val="17365D" w:themeColor="text2" w:themeShade="BF"/>
                <w:sz w:val="22"/>
                <w:szCs w:val="22"/>
              </w:rPr>
              <w:t xml:space="preserve"> exercise will test the </w:t>
            </w:r>
            <w:r>
              <w:rPr>
                <w:rFonts w:ascii="Arial" w:hAnsi="Arial" w:cs="Arial"/>
                <w:color w:val="17365D" w:themeColor="text2" w:themeShade="BF"/>
                <w:sz w:val="22"/>
                <w:szCs w:val="22"/>
              </w:rPr>
              <w:t xml:space="preserve">Jefferson County Health Care Coalition’s </w:t>
            </w:r>
            <w:r w:rsidRPr="00E75F0B">
              <w:rPr>
                <w:rFonts w:ascii="Arial" w:hAnsi="Arial" w:cs="Arial"/>
                <w:color w:val="17365D" w:themeColor="text2" w:themeShade="BF"/>
                <w:sz w:val="22"/>
                <w:szCs w:val="22"/>
              </w:rPr>
              <w:t xml:space="preserve"> capability and capacity to manage and support a surge of patients equal to at least </w:t>
            </w:r>
            <w:bookmarkStart w:id="0" w:name="_Hlk196217950"/>
            <w:r w:rsidRPr="00E75F0B">
              <w:rPr>
                <w:rFonts w:ascii="Arial" w:hAnsi="Arial" w:cs="Arial"/>
                <w:color w:val="17365D" w:themeColor="text2" w:themeShade="BF"/>
                <w:sz w:val="22"/>
                <w:szCs w:val="22"/>
              </w:rPr>
              <w:t>10% of the licensed general medical/surgical bed capacity</w:t>
            </w:r>
            <w:bookmarkEnd w:id="0"/>
            <w:r>
              <w:rPr>
                <w:rFonts w:ascii="Arial" w:hAnsi="Arial" w:cs="Arial"/>
                <w:color w:val="17365D" w:themeColor="text2" w:themeShade="BF"/>
                <w:sz w:val="22"/>
                <w:szCs w:val="22"/>
              </w:rPr>
              <w:t>.</w:t>
            </w:r>
          </w:p>
        </w:tc>
      </w:tr>
      <w:tr w:rsidR="009F0126" w:rsidRPr="009F0126" w14:paraId="2339FB23" w14:textId="77777777" w:rsidTr="00270CFB">
        <w:trPr>
          <w:trHeight w:val="432"/>
        </w:trPr>
        <w:tc>
          <w:tcPr>
            <w:tcW w:w="1908" w:type="dxa"/>
            <w:shd w:val="clear" w:color="auto" w:fill="000080"/>
            <w:vAlign w:val="center"/>
          </w:tcPr>
          <w:p w14:paraId="73AC6751" w14:textId="77777777" w:rsidR="00723A64" w:rsidRPr="006229B1" w:rsidRDefault="00723A64" w:rsidP="00A04116">
            <w:pPr>
              <w:spacing w:before="120" w:after="120"/>
              <w:jc w:val="center"/>
              <w:rPr>
                <w:rFonts w:ascii="Arial" w:hAnsi="Arial" w:cs="Arial"/>
                <w:b/>
                <w:color w:val="FFFFFF" w:themeColor="background1"/>
                <w:szCs w:val="20"/>
              </w:rPr>
            </w:pPr>
            <w:r w:rsidRPr="006229B1">
              <w:rPr>
                <w:rFonts w:ascii="Arial" w:hAnsi="Arial" w:cs="Arial"/>
                <w:b/>
                <w:color w:val="FFFFFF" w:themeColor="background1"/>
                <w:szCs w:val="20"/>
              </w:rPr>
              <w:t>Mission Area(s)</w:t>
            </w:r>
          </w:p>
        </w:tc>
        <w:tc>
          <w:tcPr>
            <w:tcW w:w="7668" w:type="dxa"/>
            <w:shd w:val="clear" w:color="auto" w:fill="FFFFFF" w:themeFill="background1"/>
            <w:vAlign w:val="center"/>
          </w:tcPr>
          <w:p w14:paraId="3EF63D26" w14:textId="77777777" w:rsidR="00723A64" w:rsidRPr="009F0126" w:rsidRDefault="00680AFE" w:rsidP="00A04116">
            <w:pPr>
              <w:spacing w:before="120" w:after="120"/>
              <w:rPr>
                <w:rFonts w:ascii="Arial" w:hAnsi="Arial" w:cs="Arial"/>
                <w:color w:val="17365D" w:themeColor="text2" w:themeShade="BF"/>
                <w:szCs w:val="20"/>
                <w:highlight w:val="lightGray"/>
              </w:rPr>
            </w:pPr>
            <w:r w:rsidRPr="00270CFB">
              <w:rPr>
                <w:rFonts w:ascii="Arial" w:hAnsi="Arial" w:cs="Arial"/>
                <w:color w:val="17365D" w:themeColor="text2" w:themeShade="BF"/>
                <w:szCs w:val="20"/>
              </w:rPr>
              <w:t>Response</w:t>
            </w:r>
          </w:p>
        </w:tc>
      </w:tr>
      <w:tr w:rsidR="009F0126" w:rsidRPr="009F0126" w14:paraId="016911E4" w14:textId="77777777" w:rsidTr="00270CFB">
        <w:trPr>
          <w:trHeight w:val="432"/>
        </w:trPr>
        <w:tc>
          <w:tcPr>
            <w:tcW w:w="1908" w:type="dxa"/>
            <w:shd w:val="clear" w:color="auto" w:fill="000080"/>
            <w:vAlign w:val="center"/>
          </w:tcPr>
          <w:p w14:paraId="2149E1F2" w14:textId="64E8B2A3" w:rsidR="00723A64" w:rsidRPr="006229B1" w:rsidRDefault="00723A64" w:rsidP="00A04116">
            <w:pPr>
              <w:spacing w:before="120" w:after="120"/>
              <w:jc w:val="center"/>
              <w:rPr>
                <w:rFonts w:ascii="Arial" w:hAnsi="Arial" w:cs="Arial"/>
                <w:b/>
                <w:color w:val="FFFFFF" w:themeColor="background1"/>
                <w:szCs w:val="20"/>
              </w:rPr>
            </w:pPr>
            <w:r w:rsidRPr="006229B1">
              <w:rPr>
                <w:rFonts w:ascii="Arial" w:hAnsi="Arial" w:cs="Arial"/>
                <w:b/>
                <w:color w:val="FFFFFF" w:themeColor="background1"/>
                <w:szCs w:val="20"/>
              </w:rPr>
              <w:t xml:space="preserve">Core </w:t>
            </w:r>
            <w:r w:rsidR="00E75F0B">
              <w:rPr>
                <w:rFonts w:ascii="Arial" w:hAnsi="Arial" w:cs="Arial"/>
                <w:b/>
                <w:color w:val="FFFFFF" w:themeColor="background1"/>
                <w:szCs w:val="20"/>
              </w:rPr>
              <w:t>Functions-Area of Focus</w:t>
            </w:r>
          </w:p>
        </w:tc>
        <w:tc>
          <w:tcPr>
            <w:tcW w:w="7668" w:type="dxa"/>
            <w:shd w:val="clear" w:color="auto" w:fill="FFFFFF" w:themeFill="background1"/>
            <w:vAlign w:val="center"/>
          </w:tcPr>
          <w:p w14:paraId="7F6514A4" w14:textId="3675493C" w:rsidR="00680AFE" w:rsidRDefault="00E75F0B" w:rsidP="00680AFE">
            <w:pPr>
              <w:spacing w:before="120" w:after="120"/>
              <w:rPr>
                <w:rFonts w:ascii="Arial" w:hAnsi="Arial" w:cs="Arial"/>
                <w:color w:val="17365D" w:themeColor="text2" w:themeShade="BF"/>
                <w:sz w:val="22"/>
                <w:szCs w:val="20"/>
              </w:rPr>
            </w:pPr>
            <w:r>
              <w:rPr>
                <w:rFonts w:ascii="Arial" w:hAnsi="Arial" w:cs="Arial"/>
                <w:color w:val="17365D" w:themeColor="text2" w:themeShade="BF"/>
                <w:sz w:val="22"/>
                <w:szCs w:val="20"/>
              </w:rPr>
              <w:t>Information Sharing</w:t>
            </w:r>
          </w:p>
          <w:p w14:paraId="7E337F51" w14:textId="7065262D" w:rsidR="00E75F0B" w:rsidRDefault="00E75F0B" w:rsidP="00680AFE">
            <w:pPr>
              <w:spacing w:before="120" w:after="120"/>
              <w:rPr>
                <w:rFonts w:ascii="Arial" w:hAnsi="Arial" w:cs="Arial"/>
                <w:color w:val="17365D" w:themeColor="text2" w:themeShade="BF"/>
                <w:sz w:val="22"/>
                <w:szCs w:val="20"/>
              </w:rPr>
            </w:pPr>
            <w:r>
              <w:rPr>
                <w:rFonts w:ascii="Arial" w:hAnsi="Arial" w:cs="Arial"/>
                <w:color w:val="17365D" w:themeColor="text2" w:themeShade="BF"/>
                <w:sz w:val="22"/>
                <w:szCs w:val="20"/>
              </w:rPr>
              <w:t>Specialty Care Planning and Coordination</w:t>
            </w:r>
          </w:p>
          <w:p w14:paraId="2451621D" w14:textId="32A4B41A" w:rsidR="00E75F0B" w:rsidRDefault="00E75F0B" w:rsidP="00680AFE">
            <w:pPr>
              <w:spacing w:before="120" w:after="120"/>
              <w:rPr>
                <w:rFonts w:ascii="Arial" w:hAnsi="Arial" w:cs="Arial"/>
                <w:color w:val="17365D" w:themeColor="text2" w:themeShade="BF"/>
                <w:sz w:val="22"/>
                <w:szCs w:val="20"/>
              </w:rPr>
            </w:pPr>
            <w:r>
              <w:rPr>
                <w:rFonts w:ascii="Arial" w:hAnsi="Arial" w:cs="Arial"/>
                <w:color w:val="17365D" w:themeColor="text2" w:themeShade="BF"/>
                <w:sz w:val="22"/>
                <w:szCs w:val="20"/>
              </w:rPr>
              <w:t>Respond</w:t>
            </w:r>
          </w:p>
          <w:p w14:paraId="10EE0509" w14:textId="51EABDD5" w:rsidR="00E75F0B" w:rsidRDefault="00E75F0B" w:rsidP="00680AFE">
            <w:pPr>
              <w:spacing w:before="120" w:after="120"/>
              <w:rPr>
                <w:rFonts w:ascii="Arial" w:hAnsi="Arial" w:cs="Arial"/>
                <w:color w:val="17365D" w:themeColor="text2" w:themeShade="BF"/>
                <w:sz w:val="22"/>
                <w:szCs w:val="20"/>
              </w:rPr>
            </w:pPr>
            <w:r>
              <w:rPr>
                <w:rFonts w:ascii="Arial" w:hAnsi="Arial" w:cs="Arial"/>
                <w:color w:val="17365D" w:themeColor="text2" w:themeShade="BF"/>
                <w:sz w:val="22"/>
                <w:szCs w:val="20"/>
              </w:rPr>
              <w:t>Resource Management</w:t>
            </w:r>
          </w:p>
          <w:p w14:paraId="41F825CF" w14:textId="510235C3" w:rsidR="00E75F0B" w:rsidRPr="00270CFB" w:rsidRDefault="00E75F0B" w:rsidP="00680AFE">
            <w:pPr>
              <w:spacing w:before="120" w:after="120"/>
              <w:rPr>
                <w:rFonts w:ascii="Arial" w:hAnsi="Arial" w:cs="Arial"/>
                <w:color w:val="17365D" w:themeColor="text2" w:themeShade="BF"/>
                <w:sz w:val="22"/>
                <w:szCs w:val="20"/>
              </w:rPr>
            </w:pPr>
            <w:r>
              <w:rPr>
                <w:rFonts w:ascii="Arial" w:hAnsi="Arial" w:cs="Arial"/>
                <w:color w:val="17365D" w:themeColor="text2" w:themeShade="BF"/>
                <w:sz w:val="22"/>
                <w:szCs w:val="20"/>
              </w:rPr>
              <w:t>Training, Exercise and Evaluation</w:t>
            </w:r>
          </w:p>
          <w:p w14:paraId="672A6659" w14:textId="77777777" w:rsidR="00723A64" w:rsidRPr="009F0126" w:rsidRDefault="00723A64" w:rsidP="00A04116">
            <w:pPr>
              <w:spacing w:before="120" w:after="120"/>
              <w:rPr>
                <w:rFonts w:ascii="Arial" w:hAnsi="Arial" w:cs="Arial"/>
                <w:color w:val="17365D" w:themeColor="text2" w:themeShade="BF"/>
                <w:szCs w:val="20"/>
                <w:highlight w:val="lightGray"/>
              </w:rPr>
            </w:pPr>
          </w:p>
        </w:tc>
      </w:tr>
      <w:tr w:rsidR="009F0126" w:rsidRPr="009F0126" w14:paraId="43BB89C7" w14:textId="77777777" w:rsidTr="16F5372B">
        <w:trPr>
          <w:trHeight w:val="432"/>
        </w:trPr>
        <w:tc>
          <w:tcPr>
            <w:tcW w:w="1908" w:type="dxa"/>
            <w:shd w:val="clear" w:color="auto" w:fill="000080"/>
            <w:vAlign w:val="center"/>
          </w:tcPr>
          <w:p w14:paraId="106DD217" w14:textId="77777777" w:rsidR="00723A64" w:rsidRPr="006229B1" w:rsidRDefault="00723A64" w:rsidP="00A04116">
            <w:pPr>
              <w:spacing w:before="120" w:after="120"/>
              <w:jc w:val="center"/>
              <w:rPr>
                <w:rFonts w:ascii="Arial" w:hAnsi="Arial" w:cs="Arial"/>
                <w:b/>
                <w:color w:val="FFFFFF" w:themeColor="background1"/>
                <w:szCs w:val="20"/>
              </w:rPr>
            </w:pPr>
            <w:bookmarkStart w:id="1" w:name="_Hlk196206182"/>
            <w:r w:rsidRPr="006229B1">
              <w:rPr>
                <w:rFonts w:ascii="Arial" w:hAnsi="Arial" w:cs="Arial"/>
                <w:b/>
                <w:color w:val="FFFFFF" w:themeColor="background1"/>
                <w:szCs w:val="20"/>
              </w:rPr>
              <w:t>Objectives</w:t>
            </w:r>
          </w:p>
        </w:tc>
        <w:tc>
          <w:tcPr>
            <w:tcW w:w="7668" w:type="dxa"/>
            <w:vAlign w:val="center"/>
          </w:tcPr>
          <w:p w14:paraId="20D6475F" w14:textId="77777777" w:rsidR="00270CFB" w:rsidRPr="003423D4" w:rsidRDefault="00270CFB" w:rsidP="009F0126">
            <w:pPr>
              <w:ind w:left="720"/>
              <w:rPr>
                <w:rFonts w:ascii="Arial" w:hAnsi="Arial" w:cs="Arial"/>
                <w:color w:val="17365D" w:themeColor="text2" w:themeShade="BF"/>
                <w:sz w:val="22"/>
                <w:szCs w:val="22"/>
              </w:rPr>
            </w:pPr>
            <w:bookmarkStart w:id="2" w:name="_Hlk83309124"/>
          </w:p>
          <w:p w14:paraId="27CE8D81" w14:textId="77777777" w:rsidR="003423D4" w:rsidRPr="003423D4" w:rsidRDefault="003423D4" w:rsidP="003423D4">
            <w:pPr>
              <w:ind w:left="10"/>
              <w:rPr>
                <w:rFonts w:ascii="Arial" w:hAnsi="Arial" w:cs="Arial"/>
                <w:color w:val="17365D" w:themeColor="text2" w:themeShade="BF"/>
                <w:sz w:val="22"/>
                <w:szCs w:val="22"/>
              </w:rPr>
            </w:pPr>
            <w:r w:rsidRPr="003423D4">
              <w:rPr>
                <w:rFonts w:ascii="Arial" w:hAnsi="Arial" w:cs="Arial"/>
                <w:color w:val="17365D" w:themeColor="text2" w:themeShade="BF"/>
                <w:sz w:val="22"/>
                <w:szCs w:val="22"/>
              </w:rPr>
              <w:t>HCC(s) engage health care partners and their executives to participate in the exercise and the After-Action Review within the HPP budget period.</w:t>
            </w:r>
          </w:p>
          <w:p w14:paraId="3A17593E" w14:textId="2BDCA4DD" w:rsidR="003423D4" w:rsidRPr="003423D4" w:rsidRDefault="003423D4" w:rsidP="003423D4">
            <w:pPr>
              <w:rPr>
                <w:rFonts w:ascii="Arial" w:hAnsi="Arial" w:cs="Arial"/>
                <w:color w:val="17365D" w:themeColor="text2" w:themeShade="BF"/>
                <w:sz w:val="22"/>
                <w:szCs w:val="22"/>
              </w:rPr>
            </w:pPr>
          </w:p>
          <w:p w14:paraId="2CC76F06" w14:textId="77777777" w:rsidR="003423D4" w:rsidRPr="003423D4" w:rsidRDefault="003423D4" w:rsidP="003423D4">
            <w:pPr>
              <w:ind w:left="10"/>
              <w:rPr>
                <w:rFonts w:ascii="Arial" w:hAnsi="Arial" w:cs="Arial"/>
                <w:color w:val="17365D" w:themeColor="text2" w:themeShade="BF"/>
                <w:sz w:val="22"/>
                <w:szCs w:val="22"/>
              </w:rPr>
            </w:pPr>
            <w:r w:rsidRPr="003423D4">
              <w:rPr>
                <w:rFonts w:ascii="Arial" w:hAnsi="Arial" w:cs="Arial"/>
                <w:color w:val="17365D" w:themeColor="text2" w:themeShade="BF"/>
                <w:sz w:val="22"/>
                <w:szCs w:val="22"/>
              </w:rPr>
              <w:t>HCC(s) effectively notify HCC health care partners of an incident and facilitate ongoing information sharing during a community-wide emergency or disaster.</w:t>
            </w:r>
          </w:p>
          <w:p w14:paraId="79FB084D" w14:textId="7CFFAF26" w:rsidR="003423D4" w:rsidRPr="003423D4" w:rsidRDefault="003423D4" w:rsidP="003423D4">
            <w:pPr>
              <w:rPr>
                <w:rFonts w:ascii="Arial" w:hAnsi="Arial" w:cs="Arial"/>
                <w:color w:val="17365D" w:themeColor="text2" w:themeShade="BF"/>
                <w:sz w:val="22"/>
                <w:szCs w:val="22"/>
              </w:rPr>
            </w:pPr>
          </w:p>
          <w:p w14:paraId="2E7A6AFC" w14:textId="77777777" w:rsidR="003423D4" w:rsidRPr="003423D4" w:rsidRDefault="003423D4" w:rsidP="003423D4">
            <w:pPr>
              <w:ind w:left="10"/>
              <w:rPr>
                <w:rFonts w:ascii="Arial" w:hAnsi="Arial" w:cs="Arial"/>
                <w:color w:val="17365D" w:themeColor="text2" w:themeShade="BF"/>
                <w:sz w:val="22"/>
                <w:szCs w:val="22"/>
              </w:rPr>
            </w:pPr>
            <w:r w:rsidRPr="003423D4">
              <w:rPr>
                <w:rFonts w:ascii="Arial" w:hAnsi="Arial" w:cs="Arial"/>
                <w:color w:val="17365D" w:themeColor="text2" w:themeShade="BF"/>
                <w:sz w:val="22"/>
                <w:szCs w:val="22"/>
              </w:rPr>
              <w:t>HCC(s) demonstrate their ability to assess and meet critical resource needs (personnel, supplies, equipment, etc.) to manage patient surge during a community-wide emergency or disaster by the end of the MRSE.</w:t>
            </w:r>
          </w:p>
          <w:p w14:paraId="29670683" w14:textId="320905F5" w:rsidR="003423D4" w:rsidRPr="003423D4" w:rsidRDefault="003423D4" w:rsidP="003423D4">
            <w:pPr>
              <w:rPr>
                <w:rFonts w:ascii="Arial" w:hAnsi="Arial" w:cs="Arial"/>
                <w:color w:val="17365D" w:themeColor="text2" w:themeShade="BF"/>
                <w:sz w:val="22"/>
                <w:szCs w:val="22"/>
              </w:rPr>
            </w:pPr>
          </w:p>
          <w:p w14:paraId="66D0B112" w14:textId="70719592" w:rsidR="00270CFB" w:rsidRPr="003423D4" w:rsidRDefault="003423D4" w:rsidP="003423D4">
            <w:pPr>
              <w:ind w:left="10"/>
              <w:rPr>
                <w:rFonts w:ascii="Arial" w:hAnsi="Arial" w:cs="Arial"/>
                <w:color w:val="17365D" w:themeColor="text2" w:themeShade="BF"/>
                <w:sz w:val="22"/>
                <w:szCs w:val="22"/>
              </w:rPr>
            </w:pPr>
            <w:r w:rsidRPr="003423D4">
              <w:rPr>
                <w:rFonts w:ascii="Arial" w:hAnsi="Arial" w:cs="Arial"/>
                <w:color w:val="17365D" w:themeColor="text2" w:themeShade="BF"/>
                <w:sz w:val="22"/>
                <w:szCs w:val="22"/>
              </w:rPr>
              <w:t>HCC(s) demonstrate their ability to reduce patient morbidity and mortality through appropriate patient placement during a large patient surge by assisting with the identification and coordination of available patient care resources by the end of the MRSE.</w:t>
            </w:r>
          </w:p>
          <w:p w14:paraId="052EE351" w14:textId="77777777" w:rsidR="003423D4" w:rsidRPr="003423D4" w:rsidRDefault="003423D4" w:rsidP="003423D4">
            <w:pPr>
              <w:ind w:left="10"/>
              <w:rPr>
                <w:rFonts w:ascii="Arial" w:hAnsi="Arial" w:cs="Arial"/>
                <w:color w:val="17365D" w:themeColor="text2" w:themeShade="BF"/>
                <w:sz w:val="22"/>
                <w:szCs w:val="22"/>
              </w:rPr>
            </w:pPr>
          </w:p>
          <w:p w14:paraId="2E5DB43B" w14:textId="07C37D7B" w:rsidR="003423D4" w:rsidRPr="003423D4" w:rsidRDefault="003423D4" w:rsidP="003423D4">
            <w:pPr>
              <w:ind w:left="10"/>
              <w:rPr>
                <w:rFonts w:ascii="Arial" w:hAnsi="Arial" w:cs="Arial"/>
                <w:color w:val="17365D" w:themeColor="text2" w:themeShade="BF"/>
                <w:sz w:val="22"/>
                <w:szCs w:val="22"/>
              </w:rPr>
            </w:pPr>
            <w:bookmarkStart w:id="3" w:name="_Hlk196206218"/>
            <w:r w:rsidRPr="003423D4">
              <w:rPr>
                <w:rFonts w:ascii="Arial" w:hAnsi="Arial" w:cs="Arial"/>
                <w:color w:val="17365D" w:themeColor="text2" w:themeShade="BF"/>
                <w:sz w:val="22"/>
                <w:szCs w:val="22"/>
              </w:rPr>
              <w:lastRenderedPageBreak/>
              <w:t>Demonstrate the ability of the JCHCC to meet the critical resource need</w:t>
            </w:r>
            <w:r w:rsidR="0042637D">
              <w:rPr>
                <w:rFonts w:ascii="Arial" w:hAnsi="Arial" w:cs="Arial"/>
                <w:color w:val="17365D" w:themeColor="text2" w:themeShade="BF"/>
                <w:sz w:val="22"/>
                <w:szCs w:val="22"/>
              </w:rPr>
              <w:t>s</w:t>
            </w:r>
            <w:r w:rsidRPr="003423D4">
              <w:rPr>
                <w:rFonts w:ascii="Arial" w:hAnsi="Arial" w:cs="Arial"/>
                <w:color w:val="17365D" w:themeColor="text2" w:themeShade="BF"/>
                <w:sz w:val="22"/>
                <w:szCs w:val="22"/>
              </w:rPr>
              <w:t xml:space="preserve"> for public interpretation services in response to a Mass Casualty Incident.  </w:t>
            </w:r>
          </w:p>
          <w:p w14:paraId="3DC98FA0" w14:textId="77777777" w:rsidR="003423D4" w:rsidRPr="003423D4" w:rsidRDefault="003423D4" w:rsidP="003423D4">
            <w:pPr>
              <w:ind w:left="10"/>
              <w:rPr>
                <w:rFonts w:ascii="Arial" w:hAnsi="Arial" w:cs="Arial"/>
                <w:color w:val="17365D" w:themeColor="text2" w:themeShade="BF"/>
                <w:sz w:val="22"/>
                <w:szCs w:val="22"/>
              </w:rPr>
            </w:pPr>
          </w:p>
          <w:p w14:paraId="73B2ACA3" w14:textId="077F04C0" w:rsidR="003423D4" w:rsidRPr="003423D4" w:rsidRDefault="003423D4" w:rsidP="003423D4">
            <w:pPr>
              <w:ind w:left="10"/>
              <w:rPr>
                <w:rFonts w:ascii="Arial" w:hAnsi="Arial" w:cs="Arial"/>
                <w:color w:val="17365D" w:themeColor="text2" w:themeShade="BF"/>
                <w:sz w:val="22"/>
                <w:szCs w:val="22"/>
              </w:rPr>
            </w:pPr>
            <w:r w:rsidRPr="003423D4">
              <w:rPr>
                <w:rFonts w:ascii="Arial" w:hAnsi="Arial" w:cs="Arial"/>
                <w:color w:val="17365D" w:themeColor="text2" w:themeShade="BF"/>
                <w:sz w:val="22"/>
                <w:szCs w:val="22"/>
              </w:rPr>
              <w:t>Demonstrate the ability of the JCHCC Coordination Center to assess and meet critical resource needs for personnel, equipment and systems in response to a Mass Casualty Incident within the designated timeframe.</w:t>
            </w:r>
          </w:p>
          <w:p w14:paraId="43E7B178" w14:textId="77777777" w:rsidR="003423D4" w:rsidRPr="003423D4" w:rsidRDefault="003423D4" w:rsidP="003423D4">
            <w:pPr>
              <w:ind w:left="10"/>
              <w:rPr>
                <w:rFonts w:ascii="Arial" w:hAnsi="Arial" w:cs="Arial"/>
                <w:color w:val="17365D" w:themeColor="text2" w:themeShade="BF"/>
                <w:sz w:val="22"/>
                <w:szCs w:val="22"/>
              </w:rPr>
            </w:pPr>
          </w:p>
          <w:p w14:paraId="76B98BAA" w14:textId="684B2049" w:rsidR="003423D4" w:rsidRPr="003423D4" w:rsidRDefault="003423D4" w:rsidP="003423D4">
            <w:pPr>
              <w:ind w:left="10"/>
              <w:rPr>
                <w:rFonts w:ascii="Arial" w:hAnsi="Arial" w:cs="Arial"/>
                <w:color w:val="17365D" w:themeColor="text2" w:themeShade="BF"/>
                <w:sz w:val="22"/>
                <w:szCs w:val="22"/>
              </w:rPr>
            </w:pPr>
            <w:r w:rsidRPr="003423D4">
              <w:rPr>
                <w:rFonts w:ascii="Arial" w:hAnsi="Arial" w:cs="Arial"/>
                <w:color w:val="17365D" w:themeColor="text2" w:themeShade="BF"/>
                <w:sz w:val="22"/>
                <w:szCs w:val="22"/>
              </w:rPr>
              <w:t>Demonstrate the ability of the JCHCC Coordination Center to assess and meet critical resource needs for staffed transportation equipment during a Mass Casualty Incident.</w:t>
            </w:r>
          </w:p>
          <w:p w14:paraId="38CC49C1" w14:textId="77777777" w:rsidR="003423D4" w:rsidRPr="003423D4" w:rsidRDefault="003423D4" w:rsidP="003423D4">
            <w:pPr>
              <w:ind w:left="10"/>
              <w:rPr>
                <w:rFonts w:ascii="Arial" w:hAnsi="Arial" w:cs="Arial"/>
                <w:color w:val="17365D" w:themeColor="text2" w:themeShade="BF"/>
                <w:sz w:val="22"/>
                <w:szCs w:val="22"/>
              </w:rPr>
            </w:pPr>
          </w:p>
          <w:p w14:paraId="0A1D8FE6" w14:textId="6F21FFBB" w:rsidR="003423D4" w:rsidRPr="003423D4" w:rsidRDefault="003423D4" w:rsidP="003423D4">
            <w:pPr>
              <w:ind w:left="10"/>
              <w:rPr>
                <w:rFonts w:ascii="Arial" w:hAnsi="Arial" w:cs="Arial"/>
                <w:color w:val="17365D" w:themeColor="text2" w:themeShade="BF"/>
                <w:sz w:val="22"/>
                <w:szCs w:val="22"/>
              </w:rPr>
            </w:pPr>
            <w:r w:rsidRPr="003423D4">
              <w:rPr>
                <w:rFonts w:ascii="Arial" w:hAnsi="Arial" w:cs="Arial"/>
                <w:color w:val="17365D" w:themeColor="text2" w:themeShade="BF"/>
                <w:sz w:val="22"/>
                <w:szCs w:val="22"/>
              </w:rPr>
              <w:t>Demonstrate the ability of the HCC Coordination Center to determine and communicate Community Resources available post-disaster to Hospital Incident Command in order to expedite early discharges within the designated timeframe.</w:t>
            </w:r>
          </w:p>
          <w:p w14:paraId="29649166" w14:textId="77777777" w:rsidR="003423D4" w:rsidRPr="003423D4" w:rsidRDefault="003423D4" w:rsidP="003423D4">
            <w:pPr>
              <w:ind w:left="10"/>
              <w:rPr>
                <w:rFonts w:ascii="Arial" w:hAnsi="Arial" w:cs="Arial"/>
                <w:color w:val="17365D" w:themeColor="text2" w:themeShade="BF"/>
                <w:sz w:val="22"/>
                <w:szCs w:val="22"/>
              </w:rPr>
            </w:pPr>
          </w:p>
          <w:p w14:paraId="1F2D1512" w14:textId="21D00B8B" w:rsidR="00270CFB" w:rsidRPr="003423D4" w:rsidRDefault="003423D4" w:rsidP="003423D4">
            <w:pPr>
              <w:ind w:left="10"/>
              <w:rPr>
                <w:rFonts w:ascii="Arial" w:hAnsi="Arial" w:cs="Arial"/>
                <w:color w:val="17365D" w:themeColor="text2" w:themeShade="BF"/>
                <w:sz w:val="22"/>
                <w:szCs w:val="22"/>
              </w:rPr>
            </w:pPr>
            <w:r w:rsidRPr="003423D4">
              <w:rPr>
                <w:rFonts w:ascii="Arial" w:hAnsi="Arial" w:cs="Arial"/>
                <w:color w:val="17365D" w:themeColor="text2" w:themeShade="BF"/>
                <w:sz w:val="22"/>
                <w:szCs w:val="22"/>
              </w:rPr>
              <w:t>Demonstrate the capability the HCC Coordination Center to assist in Family Reunification during a Mass Casualty Incident without the potential of HIPAA violations.</w:t>
            </w:r>
          </w:p>
          <w:bookmarkEnd w:id="2"/>
          <w:bookmarkEnd w:id="3"/>
          <w:p w14:paraId="0A37501D" w14:textId="60F5D188" w:rsidR="00270CFB" w:rsidRPr="003423D4" w:rsidRDefault="00270CFB" w:rsidP="00E75F0B">
            <w:pPr>
              <w:ind w:left="720"/>
              <w:rPr>
                <w:rFonts w:ascii="Arial" w:hAnsi="Arial" w:cs="Arial"/>
                <w:color w:val="17365D" w:themeColor="text2" w:themeShade="BF"/>
                <w:sz w:val="22"/>
                <w:szCs w:val="22"/>
                <w:highlight w:val="lightGray"/>
              </w:rPr>
            </w:pPr>
          </w:p>
        </w:tc>
      </w:tr>
      <w:bookmarkEnd w:id="1"/>
      <w:tr w:rsidR="009F0126" w:rsidRPr="009F0126" w14:paraId="50CB5584" w14:textId="77777777" w:rsidTr="16F5372B">
        <w:trPr>
          <w:trHeight w:val="432"/>
        </w:trPr>
        <w:tc>
          <w:tcPr>
            <w:tcW w:w="1908" w:type="dxa"/>
            <w:shd w:val="clear" w:color="auto" w:fill="000080"/>
            <w:vAlign w:val="center"/>
          </w:tcPr>
          <w:p w14:paraId="0131A974" w14:textId="77777777" w:rsidR="00723A64" w:rsidRPr="006229B1" w:rsidRDefault="00723A64" w:rsidP="00A04116">
            <w:pPr>
              <w:spacing w:before="120" w:after="120"/>
              <w:jc w:val="center"/>
              <w:rPr>
                <w:rFonts w:ascii="Arial" w:hAnsi="Arial" w:cs="Arial"/>
                <w:b/>
                <w:color w:val="FFFFFF" w:themeColor="background1"/>
                <w:szCs w:val="20"/>
              </w:rPr>
            </w:pPr>
            <w:r w:rsidRPr="006229B1">
              <w:rPr>
                <w:rFonts w:ascii="Arial" w:hAnsi="Arial" w:cs="Arial"/>
                <w:b/>
                <w:color w:val="FFFFFF" w:themeColor="background1"/>
                <w:szCs w:val="20"/>
              </w:rPr>
              <w:lastRenderedPageBreak/>
              <w:t>Threat or Hazard</w:t>
            </w:r>
          </w:p>
        </w:tc>
        <w:tc>
          <w:tcPr>
            <w:tcW w:w="7668" w:type="dxa"/>
            <w:vAlign w:val="center"/>
          </w:tcPr>
          <w:p w14:paraId="1E3BD1BC" w14:textId="04B49D15" w:rsidR="00723A64" w:rsidRPr="003423D4" w:rsidRDefault="00270CFB" w:rsidP="00A04116">
            <w:pPr>
              <w:spacing w:before="120" w:after="120"/>
              <w:rPr>
                <w:rFonts w:ascii="Arial" w:hAnsi="Arial" w:cs="Arial"/>
                <w:color w:val="17365D" w:themeColor="text2" w:themeShade="BF"/>
                <w:sz w:val="22"/>
                <w:szCs w:val="22"/>
                <w:highlight w:val="lightGray"/>
              </w:rPr>
            </w:pPr>
            <w:r w:rsidRPr="003423D4">
              <w:rPr>
                <w:rFonts w:ascii="Arial" w:hAnsi="Arial" w:cs="Arial"/>
                <w:color w:val="17365D" w:themeColor="text2" w:themeShade="BF"/>
                <w:sz w:val="22"/>
                <w:szCs w:val="22"/>
              </w:rPr>
              <w:t>Tornado</w:t>
            </w:r>
          </w:p>
        </w:tc>
      </w:tr>
      <w:tr w:rsidR="009F0126" w:rsidRPr="009F0126" w14:paraId="3C5451C7" w14:textId="77777777" w:rsidTr="16F5372B">
        <w:trPr>
          <w:trHeight w:val="432"/>
        </w:trPr>
        <w:tc>
          <w:tcPr>
            <w:tcW w:w="1908" w:type="dxa"/>
            <w:shd w:val="clear" w:color="auto" w:fill="000080"/>
            <w:vAlign w:val="center"/>
          </w:tcPr>
          <w:p w14:paraId="730FDE5E" w14:textId="77777777" w:rsidR="00723A64" w:rsidRPr="006229B1" w:rsidRDefault="00723A64" w:rsidP="00A04116">
            <w:pPr>
              <w:spacing w:before="120" w:after="120"/>
              <w:jc w:val="center"/>
              <w:rPr>
                <w:rFonts w:ascii="Arial" w:hAnsi="Arial" w:cs="Arial"/>
                <w:b/>
                <w:color w:val="FFFFFF" w:themeColor="background1"/>
                <w:szCs w:val="20"/>
              </w:rPr>
            </w:pPr>
            <w:r w:rsidRPr="006229B1">
              <w:rPr>
                <w:rFonts w:ascii="Arial" w:hAnsi="Arial" w:cs="Arial"/>
                <w:b/>
                <w:color w:val="FFFFFF" w:themeColor="background1"/>
                <w:szCs w:val="20"/>
              </w:rPr>
              <w:t>Scenario</w:t>
            </w:r>
          </w:p>
        </w:tc>
        <w:tc>
          <w:tcPr>
            <w:tcW w:w="7668" w:type="dxa"/>
            <w:vAlign w:val="center"/>
          </w:tcPr>
          <w:p w14:paraId="1239C143" w14:textId="481A2979" w:rsidR="00723A64" w:rsidRPr="003423D4" w:rsidRDefault="003423D4" w:rsidP="003423D4">
            <w:pPr>
              <w:rPr>
                <w:rFonts w:ascii="Arial" w:hAnsi="Arial" w:cs="Arial"/>
                <w:color w:val="17365D" w:themeColor="text2" w:themeShade="BF"/>
                <w:sz w:val="22"/>
                <w:szCs w:val="22"/>
                <w:highlight w:val="lightGray"/>
              </w:rPr>
            </w:pPr>
            <w:r w:rsidRPr="003423D4">
              <w:rPr>
                <w:rFonts w:ascii="Arial" w:hAnsi="Arial" w:cs="Arial"/>
                <w:color w:val="17365D" w:themeColor="text2" w:themeShade="BF"/>
                <w:sz w:val="22"/>
                <w:szCs w:val="22"/>
              </w:rPr>
              <w:t>The N</w:t>
            </w:r>
            <w:r>
              <w:rPr>
                <w:rFonts w:ascii="Arial" w:hAnsi="Arial" w:cs="Arial"/>
                <w:color w:val="17365D" w:themeColor="text2" w:themeShade="BF"/>
                <w:sz w:val="22"/>
                <w:szCs w:val="22"/>
              </w:rPr>
              <w:t>ational Weather Service</w:t>
            </w:r>
            <w:r w:rsidRPr="003423D4">
              <w:rPr>
                <w:rFonts w:ascii="Arial" w:hAnsi="Arial" w:cs="Arial"/>
                <w:color w:val="17365D" w:themeColor="text2" w:themeShade="BF"/>
                <w:sz w:val="22"/>
                <w:szCs w:val="22"/>
              </w:rPr>
              <w:t xml:space="preserve"> Birmingham issues a tornado warning for Jefferson and Shelby counties at 9:44 am</w:t>
            </w:r>
            <w:r>
              <w:rPr>
                <w:rFonts w:ascii="Arial" w:hAnsi="Arial" w:cs="Arial"/>
                <w:color w:val="17365D" w:themeColor="text2" w:themeShade="BF"/>
                <w:sz w:val="22"/>
                <w:szCs w:val="22"/>
              </w:rPr>
              <w:t xml:space="preserve"> May 6, 2025</w:t>
            </w:r>
            <w:r w:rsidRPr="003423D4">
              <w:rPr>
                <w:rFonts w:ascii="Arial" w:hAnsi="Arial" w:cs="Arial"/>
                <w:color w:val="17365D" w:themeColor="text2" w:themeShade="BF"/>
                <w:sz w:val="22"/>
                <w:szCs w:val="22"/>
              </w:rPr>
              <w:t>. Within 15 minutes, photos are being posted on social media of impact at McAdory High School. A trauma related MCI is declared to BREMSS/TCC by first responders on scene (McAdory requesting Mutual Aid from Bessemer and Hoover Fire Departments/EMS). Collapse of multiple buildings is reported but not confirmed. Potential for Level III Activation (</w:t>
            </w:r>
            <w:r w:rsidR="0042637D">
              <w:rPr>
                <w:rFonts w:ascii="Arial" w:hAnsi="Arial" w:cs="Arial"/>
                <w:color w:val="17365D" w:themeColor="text2" w:themeShade="BF"/>
                <w:sz w:val="22"/>
                <w:szCs w:val="22"/>
              </w:rPr>
              <w:t xml:space="preserve">defined as </w:t>
            </w:r>
            <w:r w:rsidRPr="003423D4">
              <w:rPr>
                <w:rFonts w:ascii="Arial" w:hAnsi="Arial" w:cs="Arial"/>
                <w:color w:val="17365D" w:themeColor="text2" w:themeShade="BF"/>
                <w:sz w:val="22"/>
                <w:szCs w:val="22"/>
              </w:rPr>
              <w:t>3x regional ED bed capacity</w:t>
            </w:r>
            <w:r w:rsidR="0042637D">
              <w:rPr>
                <w:rFonts w:ascii="Arial" w:hAnsi="Arial" w:cs="Arial"/>
                <w:color w:val="17365D" w:themeColor="text2" w:themeShade="BF"/>
                <w:sz w:val="22"/>
                <w:szCs w:val="22"/>
              </w:rPr>
              <w:t xml:space="preserve"> with u</w:t>
            </w:r>
            <w:r w:rsidRPr="003423D4">
              <w:rPr>
                <w:rFonts w:ascii="Arial" w:hAnsi="Arial" w:cs="Arial"/>
                <w:color w:val="17365D" w:themeColor="text2" w:themeShade="BF"/>
                <w:sz w:val="22"/>
                <w:szCs w:val="22"/>
              </w:rPr>
              <w:t>tilization of alternate care sites/supplies in region as necessary) for trauma injuries, both pediatric and adult is the initial report from the scene.  In addition to the MCI, heavy rains and flash flooding are occurring in the downtown area. BREMSS has notified Hospitals and EMA. EMA has activated the EOC under Unified Command</w:t>
            </w:r>
            <w:r w:rsidR="0042637D">
              <w:rPr>
                <w:rFonts w:ascii="Arial" w:hAnsi="Arial" w:cs="Arial"/>
                <w:color w:val="17365D" w:themeColor="text2" w:themeShade="BF"/>
                <w:sz w:val="22"/>
                <w:szCs w:val="22"/>
              </w:rPr>
              <w:t xml:space="preserve"> and </w:t>
            </w:r>
            <w:r w:rsidRPr="003423D4">
              <w:rPr>
                <w:rFonts w:ascii="Arial" w:hAnsi="Arial" w:cs="Arial"/>
                <w:color w:val="17365D" w:themeColor="text2" w:themeShade="BF"/>
                <w:sz w:val="22"/>
                <w:szCs w:val="22"/>
              </w:rPr>
              <w:t>not</w:t>
            </w:r>
            <w:r>
              <w:rPr>
                <w:rFonts w:ascii="Arial" w:hAnsi="Arial" w:cs="Arial"/>
                <w:color w:val="17365D" w:themeColor="text2" w:themeShade="BF"/>
                <w:sz w:val="22"/>
                <w:szCs w:val="22"/>
              </w:rPr>
              <w:t>i</w:t>
            </w:r>
            <w:r w:rsidRPr="003423D4">
              <w:rPr>
                <w:rFonts w:ascii="Arial" w:hAnsi="Arial" w:cs="Arial"/>
                <w:color w:val="17365D" w:themeColor="text2" w:themeShade="BF"/>
                <w:sz w:val="22"/>
                <w:szCs w:val="22"/>
              </w:rPr>
              <w:t>fied the HCC Coordinator to alert</w:t>
            </w:r>
            <w:r w:rsidR="0042637D">
              <w:rPr>
                <w:rFonts w:ascii="Arial" w:hAnsi="Arial" w:cs="Arial"/>
                <w:color w:val="17365D" w:themeColor="text2" w:themeShade="BF"/>
                <w:sz w:val="22"/>
                <w:szCs w:val="22"/>
              </w:rPr>
              <w:t>/</w:t>
            </w:r>
            <w:r w:rsidRPr="003423D4">
              <w:rPr>
                <w:rFonts w:ascii="Arial" w:hAnsi="Arial" w:cs="Arial"/>
                <w:color w:val="17365D" w:themeColor="text2" w:themeShade="BF"/>
                <w:sz w:val="22"/>
                <w:szCs w:val="22"/>
              </w:rPr>
              <w:t xml:space="preserve">activate the HCC Leadership Team and Coordination Center virtually using the EMA Zoom link. </w:t>
            </w:r>
          </w:p>
        </w:tc>
      </w:tr>
      <w:tr w:rsidR="009F0126" w:rsidRPr="009F0126" w14:paraId="39A2D9B8" w14:textId="77777777" w:rsidTr="000D5A01">
        <w:trPr>
          <w:trHeight w:val="432"/>
        </w:trPr>
        <w:tc>
          <w:tcPr>
            <w:tcW w:w="1908" w:type="dxa"/>
            <w:shd w:val="clear" w:color="auto" w:fill="000080"/>
            <w:vAlign w:val="center"/>
          </w:tcPr>
          <w:p w14:paraId="2CC3F640" w14:textId="77777777" w:rsidR="00723A64" w:rsidRPr="006229B1" w:rsidRDefault="00723A64" w:rsidP="00A04116">
            <w:pPr>
              <w:spacing w:before="120" w:after="120"/>
              <w:jc w:val="center"/>
              <w:rPr>
                <w:rFonts w:ascii="Arial" w:hAnsi="Arial" w:cs="Arial"/>
                <w:b/>
                <w:color w:val="FFFFFF" w:themeColor="background1"/>
                <w:szCs w:val="20"/>
              </w:rPr>
            </w:pPr>
            <w:r w:rsidRPr="006229B1">
              <w:rPr>
                <w:rFonts w:ascii="Arial" w:hAnsi="Arial" w:cs="Arial"/>
                <w:b/>
                <w:color w:val="FFFFFF" w:themeColor="background1"/>
                <w:szCs w:val="20"/>
              </w:rPr>
              <w:t>Sponsor</w:t>
            </w:r>
          </w:p>
        </w:tc>
        <w:tc>
          <w:tcPr>
            <w:tcW w:w="7668" w:type="dxa"/>
            <w:shd w:val="clear" w:color="auto" w:fill="auto"/>
            <w:vAlign w:val="center"/>
          </w:tcPr>
          <w:p w14:paraId="6A834144" w14:textId="77777777" w:rsidR="00723A64" w:rsidRPr="003423D4" w:rsidRDefault="00E40EDC" w:rsidP="00A04116">
            <w:pPr>
              <w:spacing w:before="120" w:after="120"/>
              <w:rPr>
                <w:rFonts w:ascii="Arial" w:hAnsi="Arial" w:cs="Arial"/>
                <w:b/>
                <w:color w:val="17365D" w:themeColor="text2" w:themeShade="BF"/>
                <w:sz w:val="22"/>
                <w:szCs w:val="22"/>
                <w:highlight w:val="lightGray"/>
              </w:rPr>
            </w:pPr>
            <w:r w:rsidRPr="003423D4">
              <w:rPr>
                <w:rFonts w:ascii="Arial" w:hAnsi="Arial" w:cs="Arial"/>
                <w:color w:val="17365D" w:themeColor="text2" w:themeShade="BF"/>
                <w:sz w:val="22"/>
                <w:szCs w:val="22"/>
              </w:rPr>
              <w:t>Health Care Coalitions - Alabama</w:t>
            </w:r>
          </w:p>
        </w:tc>
      </w:tr>
      <w:tr w:rsidR="009F0126" w:rsidRPr="009F0126" w14:paraId="03EE674F" w14:textId="77777777" w:rsidTr="16F5372B">
        <w:trPr>
          <w:trHeight w:val="432"/>
        </w:trPr>
        <w:tc>
          <w:tcPr>
            <w:tcW w:w="1908" w:type="dxa"/>
            <w:shd w:val="clear" w:color="auto" w:fill="000080"/>
            <w:vAlign w:val="center"/>
          </w:tcPr>
          <w:p w14:paraId="7504BB3A" w14:textId="77777777" w:rsidR="00723A64" w:rsidRPr="006229B1" w:rsidRDefault="00723A64" w:rsidP="00A04116">
            <w:pPr>
              <w:spacing w:before="120" w:after="120"/>
              <w:jc w:val="center"/>
              <w:rPr>
                <w:rFonts w:ascii="Arial" w:hAnsi="Arial" w:cs="Arial"/>
                <w:b/>
                <w:color w:val="FFFFFF" w:themeColor="background1"/>
                <w:szCs w:val="20"/>
              </w:rPr>
            </w:pPr>
            <w:r w:rsidRPr="006229B1">
              <w:rPr>
                <w:rFonts w:ascii="Arial" w:hAnsi="Arial" w:cs="Arial"/>
                <w:b/>
                <w:color w:val="FFFFFF" w:themeColor="background1"/>
                <w:szCs w:val="20"/>
              </w:rPr>
              <w:t>Participating Organizations</w:t>
            </w:r>
          </w:p>
        </w:tc>
        <w:tc>
          <w:tcPr>
            <w:tcW w:w="7668" w:type="dxa"/>
            <w:vAlign w:val="center"/>
          </w:tcPr>
          <w:p w14:paraId="257C6190" w14:textId="38CD2EBA" w:rsidR="00723A64" w:rsidRPr="003423D4" w:rsidRDefault="000D5A01" w:rsidP="00A04116">
            <w:pPr>
              <w:spacing w:before="120" w:after="120"/>
              <w:rPr>
                <w:rFonts w:ascii="Arial" w:hAnsi="Arial" w:cs="Arial"/>
                <w:color w:val="17365D" w:themeColor="text2" w:themeShade="BF"/>
                <w:sz w:val="22"/>
                <w:szCs w:val="22"/>
                <w:highlight w:val="lightGray"/>
              </w:rPr>
            </w:pPr>
            <w:r w:rsidRPr="003423D4">
              <w:rPr>
                <w:rFonts w:ascii="Arial" w:hAnsi="Arial" w:cs="Arial"/>
                <w:color w:val="17365D" w:themeColor="text2" w:themeShade="BF"/>
                <w:sz w:val="22"/>
                <w:szCs w:val="22"/>
              </w:rPr>
              <w:t xml:space="preserve">*All Jefferson County Health Care Coalition Members have been invited to participate as players or observe the exercise. See Appendix B for list. </w:t>
            </w:r>
          </w:p>
        </w:tc>
      </w:tr>
      <w:tr w:rsidR="009F0126" w:rsidRPr="009F0126" w14:paraId="355A6C14" w14:textId="77777777" w:rsidTr="16F5372B">
        <w:trPr>
          <w:trHeight w:val="432"/>
        </w:trPr>
        <w:tc>
          <w:tcPr>
            <w:tcW w:w="1908" w:type="dxa"/>
            <w:shd w:val="clear" w:color="auto" w:fill="000080"/>
            <w:vAlign w:val="center"/>
          </w:tcPr>
          <w:p w14:paraId="240F870F" w14:textId="77777777" w:rsidR="00723A64" w:rsidRPr="009F0126" w:rsidRDefault="00723A64" w:rsidP="00A04116">
            <w:pPr>
              <w:spacing w:before="120" w:after="120"/>
              <w:jc w:val="center"/>
              <w:rPr>
                <w:rFonts w:ascii="Arial" w:hAnsi="Arial" w:cs="Arial"/>
                <w:b/>
                <w:color w:val="17365D" w:themeColor="text2" w:themeShade="BF"/>
                <w:szCs w:val="20"/>
              </w:rPr>
            </w:pPr>
            <w:r w:rsidRPr="006229B1">
              <w:rPr>
                <w:rFonts w:ascii="Arial" w:hAnsi="Arial" w:cs="Arial"/>
                <w:b/>
                <w:color w:val="FFFFFF" w:themeColor="background1"/>
                <w:szCs w:val="20"/>
              </w:rPr>
              <w:t>Point of Contact</w:t>
            </w:r>
          </w:p>
        </w:tc>
        <w:tc>
          <w:tcPr>
            <w:tcW w:w="7668" w:type="dxa"/>
            <w:vAlign w:val="center"/>
          </w:tcPr>
          <w:p w14:paraId="61C0BE18" w14:textId="77777777" w:rsidR="00270CFB" w:rsidRPr="003423D4" w:rsidRDefault="00270CFB" w:rsidP="00270CFB">
            <w:pPr>
              <w:rPr>
                <w:rFonts w:ascii="Arial" w:hAnsi="Arial" w:cs="Arial"/>
                <w:color w:val="17365D" w:themeColor="text2" w:themeShade="BF"/>
                <w:sz w:val="22"/>
                <w:szCs w:val="22"/>
              </w:rPr>
            </w:pPr>
          </w:p>
          <w:p w14:paraId="2617B202" w14:textId="5A67F8CD" w:rsidR="00270CFB" w:rsidRPr="003423D4" w:rsidRDefault="00270CFB" w:rsidP="00270CFB">
            <w:pPr>
              <w:rPr>
                <w:rFonts w:ascii="Arial" w:hAnsi="Arial" w:cs="Arial"/>
                <w:color w:val="17365D" w:themeColor="text2" w:themeShade="BF"/>
                <w:sz w:val="22"/>
                <w:szCs w:val="22"/>
              </w:rPr>
            </w:pPr>
            <w:r w:rsidRPr="003423D4">
              <w:rPr>
                <w:rFonts w:ascii="Arial" w:hAnsi="Arial" w:cs="Arial"/>
                <w:color w:val="17365D" w:themeColor="text2" w:themeShade="BF"/>
                <w:sz w:val="22"/>
                <w:szCs w:val="22"/>
              </w:rPr>
              <w:t>Julie Cobb, RN</w:t>
            </w:r>
          </w:p>
          <w:p w14:paraId="7614B7FC" w14:textId="77777777" w:rsidR="00270CFB" w:rsidRPr="003423D4" w:rsidRDefault="00270CFB" w:rsidP="00270CFB">
            <w:pPr>
              <w:rPr>
                <w:rFonts w:ascii="Arial" w:hAnsi="Arial" w:cs="Arial"/>
                <w:color w:val="17365D" w:themeColor="text2" w:themeShade="BF"/>
                <w:sz w:val="22"/>
                <w:szCs w:val="22"/>
              </w:rPr>
            </w:pPr>
            <w:r w:rsidRPr="003423D4">
              <w:rPr>
                <w:rFonts w:ascii="Arial" w:hAnsi="Arial" w:cs="Arial"/>
                <w:color w:val="17365D" w:themeColor="text2" w:themeShade="BF"/>
                <w:sz w:val="22"/>
                <w:szCs w:val="22"/>
              </w:rPr>
              <w:t>Jefferson County Healthcare Coalition Coordinator</w:t>
            </w:r>
          </w:p>
          <w:p w14:paraId="13E346C5" w14:textId="77777777" w:rsidR="00270CFB" w:rsidRPr="003423D4" w:rsidRDefault="00270CFB" w:rsidP="00270CFB">
            <w:pPr>
              <w:rPr>
                <w:rFonts w:ascii="Arial" w:hAnsi="Arial" w:cs="Arial"/>
                <w:color w:val="17365D" w:themeColor="text2" w:themeShade="BF"/>
                <w:sz w:val="22"/>
                <w:szCs w:val="22"/>
              </w:rPr>
            </w:pPr>
            <w:r w:rsidRPr="003423D4">
              <w:rPr>
                <w:rFonts w:ascii="Arial" w:hAnsi="Arial" w:cs="Arial"/>
                <w:color w:val="17365D" w:themeColor="text2" w:themeShade="BF"/>
                <w:sz w:val="22"/>
                <w:szCs w:val="22"/>
              </w:rPr>
              <w:t>Jefferson County Department of Health</w:t>
            </w:r>
          </w:p>
          <w:p w14:paraId="111EAFBD" w14:textId="77777777" w:rsidR="00270CFB" w:rsidRPr="003423D4" w:rsidRDefault="00270CFB" w:rsidP="00270CFB">
            <w:pPr>
              <w:rPr>
                <w:rFonts w:ascii="Arial" w:hAnsi="Arial" w:cs="Arial"/>
                <w:color w:val="17365D" w:themeColor="text2" w:themeShade="BF"/>
                <w:sz w:val="22"/>
                <w:szCs w:val="22"/>
              </w:rPr>
            </w:pPr>
            <w:r w:rsidRPr="003423D4">
              <w:rPr>
                <w:rFonts w:ascii="Arial" w:hAnsi="Arial" w:cs="Arial"/>
                <w:color w:val="17365D" w:themeColor="text2" w:themeShade="BF"/>
                <w:sz w:val="22"/>
                <w:szCs w:val="22"/>
              </w:rPr>
              <w:t>Emergency Preparedness and Response</w:t>
            </w:r>
          </w:p>
          <w:p w14:paraId="614893AA" w14:textId="77777777" w:rsidR="00270CFB" w:rsidRPr="003423D4" w:rsidRDefault="00270CFB" w:rsidP="00270CFB">
            <w:pPr>
              <w:rPr>
                <w:rFonts w:ascii="Arial" w:hAnsi="Arial" w:cs="Arial"/>
                <w:color w:val="17365D" w:themeColor="text2" w:themeShade="BF"/>
                <w:sz w:val="22"/>
                <w:szCs w:val="22"/>
              </w:rPr>
            </w:pPr>
            <w:r w:rsidRPr="003423D4">
              <w:rPr>
                <w:rFonts w:ascii="Arial" w:hAnsi="Arial" w:cs="Arial"/>
                <w:color w:val="17365D" w:themeColor="text2" w:themeShade="BF"/>
                <w:sz w:val="22"/>
                <w:szCs w:val="22"/>
              </w:rPr>
              <w:lastRenderedPageBreak/>
              <w:t>1400 6th Avenue South</w:t>
            </w:r>
          </w:p>
          <w:p w14:paraId="3855CED4" w14:textId="77777777" w:rsidR="00270CFB" w:rsidRPr="003423D4" w:rsidRDefault="00270CFB" w:rsidP="00270CFB">
            <w:pPr>
              <w:rPr>
                <w:rFonts w:ascii="Arial" w:hAnsi="Arial" w:cs="Arial"/>
                <w:color w:val="17365D" w:themeColor="text2" w:themeShade="BF"/>
                <w:sz w:val="22"/>
                <w:szCs w:val="22"/>
              </w:rPr>
            </w:pPr>
            <w:r w:rsidRPr="003423D4">
              <w:rPr>
                <w:rFonts w:ascii="Arial" w:hAnsi="Arial" w:cs="Arial"/>
                <w:color w:val="17365D" w:themeColor="text2" w:themeShade="BF"/>
                <w:sz w:val="22"/>
                <w:szCs w:val="22"/>
              </w:rPr>
              <w:t>Birmingham, AL 35233</w:t>
            </w:r>
          </w:p>
          <w:p w14:paraId="4EEC6E56" w14:textId="77777777" w:rsidR="00270CFB" w:rsidRPr="003423D4" w:rsidRDefault="00270CFB" w:rsidP="00270CFB">
            <w:pPr>
              <w:rPr>
                <w:rFonts w:ascii="Arial" w:hAnsi="Arial" w:cs="Arial"/>
                <w:color w:val="17365D" w:themeColor="text2" w:themeShade="BF"/>
                <w:sz w:val="22"/>
                <w:szCs w:val="22"/>
              </w:rPr>
            </w:pPr>
            <w:r w:rsidRPr="003423D4">
              <w:rPr>
                <w:rFonts w:ascii="Arial" w:hAnsi="Arial" w:cs="Arial"/>
                <w:color w:val="17365D" w:themeColor="text2" w:themeShade="BF"/>
                <w:sz w:val="22"/>
                <w:szCs w:val="22"/>
              </w:rPr>
              <w:t>(205) 558-2124 Office</w:t>
            </w:r>
          </w:p>
          <w:p w14:paraId="5F51B27B" w14:textId="77777777" w:rsidR="00270CFB" w:rsidRPr="003423D4" w:rsidRDefault="00270CFB" w:rsidP="00270CFB">
            <w:pPr>
              <w:rPr>
                <w:rFonts w:ascii="Arial" w:hAnsi="Arial" w:cs="Arial"/>
                <w:color w:val="17365D" w:themeColor="text2" w:themeShade="BF"/>
                <w:sz w:val="22"/>
                <w:szCs w:val="22"/>
              </w:rPr>
            </w:pPr>
            <w:r w:rsidRPr="003423D4">
              <w:rPr>
                <w:rFonts w:ascii="Arial" w:hAnsi="Arial" w:cs="Arial"/>
                <w:color w:val="17365D" w:themeColor="text2" w:themeShade="BF"/>
                <w:sz w:val="22"/>
                <w:szCs w:val="22"/>
              </w:rPr>
              <w:t>(205) 789-2644 Cell</w:t>
            </w:r>
          </w:p>
          <w:p w14:paraId="0ACD6B1A" w14:textId="00E58097" w:rsidR="00270CFB" w:rsidRPr="003423D4" w:rsidRDefault="00270CFB" w:rsidP="0084594F">
            <w:pPr>
              <w:rPr>
                <w:rFonts w:ascii="Arial" w:hAnsi="Arial" w:cs="Arial"/>
                <w:color w:val="17365D" w:themeColor="text2" w:themeShade="BF"/>
                <w:sz w:val="22"/>
                <w:szCs w:val="22"/>
                <w:highlight w:val="lightGray"/>
              </w:rPr>
            </w:pPr>
            <w:hyperlink r:id="rId14" w:history="1">
              <w:r w:rsidRPr="003423D4">
                <w:rPr>
                  <w:rStyle w:val="Hyperlink"/>
                  <w:rFonts w:ascii="Arial" w:hAnsi="Arial" w:cs="Arial"/>
                  <w:sz w:val="22"/>
                  <w:szCs w:val="22"/>
                </w:rPr>
                <w:t>julie.cobb@jcdh.org</w:t>
              </w:r>
            </w:hyperlink>
            <w:r w:rsidRPr="003423D4">
              <w:rPr>
                <w:rFonts w:ascii="Arial" w:hAnsi="Arial" w:cs="Arial"/>
                <w:color w:val="17365D" w:themeColor="text2" w:themeShade="BF"/>
                <w:sz w:val="22"/>
                <w:szCs w:val="22"/>
              </w:rPr>
              <w:t xml:space="preserve">  </w:t>
            </w:r>
          </w:p>
        </w:tc>
      </w:tr>
    </w:tbl>
    <w:p w14:paraId="36EA8183" w14:textId="77777777" w:rsidR="006229B1" w:rsidRPr="009F0126" w:rsidRDefault="006229B1">
      <w:pPr>
        <w:pStyle w:val="BodyText"/>
        <w:rPr>
          <w:rFonts w:ascii="Arial" w:hAnsi="Arial" w:cs="Arial"/>
          <w:color w:val="17365D" w:themeColor="text2" w:themeShade="BF"/>
        </w:rPr>
      </w:pPr>
    </w:p>
    <w:p w14:paraId="59AC9709" w14:textId="571CECD4" w:rsidR="00F559A9" w:rsidRPr="009F0126" w:rsidRDefault="00D71240" w:rsidP="00D71240">
      <w:pPr>
        <w:pStyle w:val="Heading2"/>
        <w:rPr>
          <w:color w:val="17365D" w:themeColor="text2" w:themeShade="BF"/>
        </w:rPr>
      </w:pPr>
      <w:r w:rsidRPr="009F0126">
        <w:rPr>
          <w:color w:val="17365D" w:themeColor="text2" w:themeShade="BF"/>
        </w:rPr>
        <w:t>Background</w:t>
      </w:r>
    </w:p>
    <w:p w14:paraId="20847A27" w14:textId="3A3F5CC4" w:rsidR="009F0126" w:rsidRDefault="0084594F" w:rsidP="009F0126">
      <w:pPr>
        <w:rPr>
          <w:rFonts w:ascii="Arial" w:hAnsi="Arial" w:cs="Arial"/>
          <w:color w:val="17365D" w:themeColor="text2" w:themeShade="BF"/>
        </w:rPr>
      </w:pPr>
      <w:bookmarkStart w:id="4" w:name="_Toc335992123"/>
      <w:bookmarkStart w:id="5" w:name="_Toc336197855"/>
      <w:bookmarkStart w:id="6" w:name="_Toc336596348"/>
      <w:r w:rsidRPr="0084594F">
        <w:rPr>
          <w:rFonts w:ascii="Arial" w:hAnsi="Arial" w:cs="Arial"/>
          <w:color w:val="17365D" w:themeColor="text2" w:themeShade="BF"/>
        </w:rPr>
        <w:t>ASPR’s Office of Health Care Readiness (OHCR) advances the ability of the nation’s health care system to prepare for, respond to, and recover from disasters and emergencies through the administration of cooperative agreements, training and technical assistance, evidenced-based research and promising practices, and strategic partner engagement that engages health care partners nationally to empower private health care to share ownership in preparing the nation’s</w:t>
      </w:r>
      <w:r>
        <w:rPr>
          <w:rFonts w:ascii="Arial" w:hAnsi="Arial" w:cs="Arial"/>
          <w:color w:val="17365D" w:themeColor="text2" w:themeShade="BF"/>
        </w:rPr>
        <w:t xml:space="preserve"> </w:t>
      </w:r>
      <w:r w:rsidRPr="0084594F">
        <w:rPr>
          <w:rFonts w:ascii="Arial" w:hAnsi="Arial" w:cs="Arial"/>
          <w:color w:val="17365D" w:themeColor="text2" w:themeShade="BF"/>
        </w:rPr>
        <w:t>health care delivery system for disasters or emergencies. The Hospital Preparedness Program (HPP) cooperative agreement is the primary source of federal funding for health care delivery system preparedness and response, by providing leadership and funding to states, territories, and eligible major metropolitan areas through its support for HCCs. HCCs serve an important communication and coordination role within their jurisdictions, given the many public and private entities that must come together to ensure health care delivery system readiness.</w:t>
      </w:r>
    </w:p>
    <w:p w14:paraId="396D0DEA" w14:textId="77777777" w:rsidR="0084594F" w:rsidRDefault="0084594F" w:rsidP="009F0126">
      <w:pPr>
        <w:rPr>
          <w:rFonts w:ascii="Arial" w:hAnsi="Arial" w:cs="Arial"/>
          <w:color w:val="17365D" w:themeColor="text2" w:themeShade="BF"/>
        </w:rPr>
      </w:pPr>
    </w:p>
    <w:p w14:paraId="60D2184F" w14:textId="77777777" w:rsidR="0084594F" w:rsidRDefault="0084594F" w:rsidP="009F0126">
      <w:pPr>
        <w:rPr>
          <w:rFonts w:ascii="Arial" w:hAnsi="Arial" w:cs="Arial"/>
          <w:color w:val="17365D" w:themeColor="text2" w:themeShade="BF"/>
        </w:rPr>
      </w:pPr>
    </w:p>
    <w:p w14:paraId="58754F33" w14:textId="77777777" w:rsidR="0084594F" w:rsidRDefault="0084594F" w:rsidP="009F0126">
      <w:pPr>
        <w:rPr>
          <w:rFonts w:ascii="Arial" w:hAnsi="Arial" w:cs="Arial"/>
          <w:color w:val="17365D" w:themeColor="text2" w:themeShade="BF"/>
        </w:rPr>
      </w:pPr>
    </w:p>
    <w:p w14:paraId="0140A030" w14:textId="77777777" w:rsidR="0084594F" w:rsidRDefault="0084594F" w:rsidP="009F0126">
      <w:pPr>
        <w:rPr>
          <w:rFonts w:ascii="Arial" w:hAnsi="Arial" w:cs="Arial"/>
          <w:color w:val="17365D" w:themeColor="text2" w:themeShade="BF"/>
        </w:rPr>
      </w:pPr>
    </w:p>
    <w:p w14:paraId="78A924F6" w14:textId="77777777" w:rsidR="0084594F" w:rsidRDefault="0084594F" w:rsidP="009F0126">
      <w:pPr>
        <w:rPr>
          <w:rFonts w:ascii="Arial" w:hAnsi="Arial" w:cs="Arial"/>
          <w:color w:val="17365D" w:themeColor="text2" w:themeShade="BF"/>
        </w:rPr>
      </w:pPr>
    </w:p>
    <w:p w14:paraId="58F84C22" w14:textId="77777777" w:rsidR="0084594F" w:rsidRDefault="0084594F" w:rsidP="009F0126">
      <w:pPr>
        <w:rPr>
          <w:rFonts w:ascii="Arial" w:hAnsi="Arial" w:cs="Arial"/>
          <w:color w:val="17365D" w:themeColor="text2" w:themeShade="BF"/>
        </w:rPr>
      </w:pPr>
    </w:p>
    <w:p w14:paraId="7D5D73E3" w14:textId="77777777" w:rsidR="0084594F" w:rsidRDefault="0084594F" w:rsidP="009F0126">
      <w:pPr>
        <w:rPr>
          <w:rFonts w:ascii="Arial" w:hAnsi="Arial" w:cs="Arial"/>
          <w:color w:val="17365D" w:themeColor="text2" w:themeShade="BF"/>
        </w:rPr>
      </w:pPr>
    </w:p>
    <w:p w14:paraId="2DDFDF0A" w14:textId="77777777" w:rsidR="0084594F" w:rsidRDefault="0084594F" w:rsidP="009F0126">
      <w:pPr>
        <w:rPr>
          <w:rFonts w:ascii="Arial" w:hAnsi="Arial" w:cs="Arial"/>
          <w:color w:val="17365D" w:themeColor="text2" w:themeShade="BF"/>
        </w:rPr>
      </w:pPr>
    </w:p>
    <w:p w14:paraId="3E4D7B9F" w14:textId="77777777" w:rsidR="0084594F" w:rsidRDefault="0084594F" w:rsidP="009F0126">
      <w:pPr>
        <w:rPr>
          <w:rFonts w:ascii="Arial" w:hAnsi="Arial" w:cs="Arial"/>
          <w:color w:val="17365D" w:themeColor="text2" w:themeShade="BF"/>
        </w:rPr>
      </w:pPr>
    </w:p>
    <w:p w14:paraId="4AD253B6" w14:textId="77777777" w:rsidR="0084594F" w:rsidRDefault="0084594F" w:rsidP="009F0126">
      <w:pPr>
        <w:rPr>
          <w:rFonts w:ascii="Arial" w:hAnsi="Arial" w:cs="Arial"/>
          <w:color w:val="17365D" w:themeColor="text2" w:themeShade="BF"/>
        </w:rPr>
      </w:pPr>
    </w:p>
    <w:p w14:paraId="641BD065" w14:textId="77777777" w:rsidR="0084594F" w:rsidRDefault="0084594F" w:rsidP="009F0126">
      <w:pPr>
        <w:rPr>
          <w:rFonts w:ascii="Arial" w:hAnsi="Arial" w:cs="Arial"/>
          <w:color w:val="17365D" w:themeColor="text2" w:themeShade="BF"/>
        </w:rPr>
      </w:pPr>
    </w:p>
    <w:p w14:paraId="6F33D968" w14:textId="77777777" w:rsidR="0084594F" w:rsidRDefault="0084594F" w:rsidP="009F0126">
      <w:pPr>
        <w:rPr>
          <w:rFonts w:ascii="Arial" w:hAnsi="Arial" w:cs="Arial"/>
          <w:color w:val="17365D" w:themeColor="text2" w:themeShade="BF"/>
        </w:rPr>
      </w:pPr>
    </w:p>
    <w:p w14:paraId="2C27EAB6" w14:textId="77777777" w:rsidR="0084594F" w:rsidRDefault="0084594F" w:rsidP="009F0126">
      <w:pPr>
        <w:rPr>
          <w:rFonts w:ascii="Arial" w:hAnsi="Arial" w:cs="Arial"/>
          <w:color w:val="17365D" w:themeColor="text2" w:themeShade="BF"/>
        </w:rPr>
      </w:pPr>
    </w:p>
    <w:p w14:paraId="2674A5CF" w14:textId="77777777" w:rsidR="0084594F" w:rsidRDefault="0084594F" w:rsidP="009F0126">
      <w:pPr>
        <w:rPr>
          <w:rFonts w:ascii="Arial" w:hAnsi="Arial" w:cs="Arial"/>
          <w:color w:val="17365D" w:themeColor="text2" w:themeShade="BF"/>
        </w:rPr>
      </w:pPr>
    </w:p>
    <w:p w14:paraId="624BFD2E" w14:textId="77777777" w:rsidR="0084594F" w:rsidRDefault="0084594F" w:rsidP="009F0126">
      <w:pPr>
        <w:rPr>
          <w:rFonts w:ascii="Arial" w:hAnsi="Arial" w:cs="Arial"/>
          <w:color w:val="17365D" w:themeColor="text2" w:themeShade="BF"/>
        </w:rPr>
      </w:pPr>
    </w:p>
    <w:p w14:paraId="6E1F0DEA" w14:textId="77777777" w:rsidR="0084594F" w:rsidRDefault="0084594F" w:rsidP="009F0126">
      <w:pPr>
        <w:rPr>
          <w:rFonts w:ascii="Arial" w:hAnsi="Arial" w:cs="Arial"/>
          <w:color w:val="17365D" w:themeColor="text2" w:themeShade="BF"/>
        </w:rPr>
      </w:pPr>
    </w:p>
    <w:p w14:paraId="2F11E495" w14:textId="77777777" w:rsidR="0084594F" w:rsidRDefault="0084594F" w:rsidP="009F0126">
      <w:pPr>
        <w:rPr>
          <w:rFonts w:ascii="Arial" w:hAnsi="Arial" w:cs="Arial"/>
          <w:color w:val="17365D" w:themeColor="text2" w:themeShade="BF"/>
        </w:rPr>
      </w:pPr>
    </w:p>
    <w:p w14:paraId="739794D4" w14:textId="77777777" w:rsidR="0084594F" w:rsidRDefault="0084594F" w:rsidP="009F0126">
      <w:pPr>
        <w:rPr>
          <w:rFonts w:ascii="Arial" w:hAnsi="Arial" w:cs="Arial"/>
          <w:color w:val="17365D" w:themeColor="text2" w:themeShade="BF"/>
        </w:rPr>
      </w:pPr>
    </w:p>
    <w:p w14:paraId="31D60972" w14:textId="77777777" w:rsidR="0084594F" w:rsidRDefault="0084594F" w:rsidP="009F0126">
      <w:pPr>
        <w:rPr>
          <w:rFonts w:ascii="Arial" w:hAnsi="Arial" w:cs="Arial"/>
          <w:color w:val="17365D" w:themeColor="text2" w:themeShade="BF"/>
        </w:rPr>
      </w:pPr>
    </w:p>
    <w:p w14:paraId="409030E7" w14:textId="77777777" w:rsidR="0084594F" w:rsidRDefault="0084594F" w:rsidP="009F0126">
      <w:pPr>
        <w:rPr>
          <w:rFonts w:ascii="Arial" w:hAnsi="Arial" w:cs="Arial"/>
          <w:color w:val="17365D" w:themeColor="text2" w:themeShade="BF"/>
        </w:rPr>
      </w:pPr>
    </w:p>
    <w:p w14:paraId="795C2A4E" w14:textId="77777777" w:rsidR="0084594F" w:rsidRDefault="0084594F" w:rsidP="009F0126">
      <w:pPr>
        <w:rPr>
          <w:rFonts w:ascii="Arial" w:hAnsi="Arial" w:cs="Arial"/>
          <w:color w:val="17365D" w:themeColor="text2" w:themeShade="BF"/>
        </w:rPr>
      </w:pPr>
    </w:p>
    <w:p w14:paraId="44FD87E2" w14:textId="77777777" w:rsidR="0084594F" w:rsidRDefault="0084594F" w:rsidP="009F0126">
      <w:pPr>
        <w:rPr>
          <w:rFonts w:ascii="Arial" w:hAnsi="Arial" w:cs="Arial"/>
          <w:color w:val="17365D" w:themeColor="text2" w:themeShade="BF"/>
        </w:rPr>
      </w:pPr>
    </w:p>
    <w:p w14:paraId="7B948324" w14:textId="77777777" w:rsidR="0084594F" w:rsidRDefault="0084594F" w:rsidP="009F0126">
      <w:pPr>
        <w:rPr>
          <w:rFonts w:ascii="Arial" w:hAnsi="Arial" w:cs="Arial"/>
          <w:color w:val="17365D" w:themeColor="text2" w:themeShade="BF"/>
        </w:rPr>
      </w:pPr>
    </w:p>
    <w:p w14:paraId="14BD0BD7" w14:textId="77777777" w:rsidR="0084594F" w:rsidRDefault="0084594F" w:rsidP="009F0126">
      <w:pPr>
        <w:rPr>
          <w:rFonts w:ascii="Arial" w:hAnsi="Arial" w:cs="Arial"/>
          <w:color w:val="17365D" w:themeColor="text2" w:themeShade="BF"/>
        </w:rPr>
      </w:pPr>
    </w:p>
    <w:p w14:paraId="35B7B2B9" w14:textId="6350290A" w:rsidR="0084594F" w:rsidRDefault="0084594F">
      <w:pPr>
        <w:spacing w:after="200" w:line="276" w:lineRule="auto"/>
        <w:rPr>
          <w:rFonts w:ascii="Arial" w:hAnsi="Arial" w:cs="Arial"/>
          <w:color w:val="17365D" w:themeColor="text2" w:themeShade="BF"/>
        </w:rPr>
      </w:pPr>
      <w:r>
        <w:rPr>
          <w:rFonts w:ascii="Arial" w:hAnsi="Arial" w:cs="Arial"/>
          <w:color w:val="17365D" w:themeColor="text2" w:themeShade="BF"/>
        </w:rPr>
        <w:br w:type="page"/>
      </w:r>
    </w:p>
    <w:p w14:paraId="4C48E38B" w14:textId="154EF2ED" w:rsidR="00A43A33" w:rsidRPr="009F0126" w:rsidRDefault="00657735">
      <w:pPr>
        <w:pStyle w:val="Heading1"/>
        <w:rPr>
          <w:rFonts w:ascii="Arial" w:hAnsi="Arial"/>
          <w:color w:val="17365D" w:themeColor="text2" w:themeShade="BF"/>
        </w:rPr>
      </w:pPr>
      <w:r w:rsidRPr="009F0126">
        <w:rPr>
          <w:rFonts w:ascii="Arial" w:hAnsi="Arial"/>
          <w:color w:val="17365D" w:themeColor="text2" w:themeShade="BF"/>
        </w:rPr>
        <w:lastRenderedPageBreak/>
        <w:t>General Information</w:t>
      </w:r>
    </w:p>
    <w:p w14:paraId="1C772445" w14:textId="67E1F115" w:rsidR="00A43A33" w:rsidRDefault="00AF368F">
      <w:pPr>
        <w:pStyle w:val="Heading2"/>
        <w:rPr>
          <w:color w:val="17365D" w:themeColor="text2" w:themeShade="BF"/>
          <w:kern w:val="32"/>
        </w:rPr>
      </w:pPr>
      <w:r w:rsidRPr="009F0126">
        <w:rPr>
          <w:color w:val="17365D" w:themeColor="text2" w:themeShade="BF"/>
          <w:kern w:val="32"/>
        </w:rPr>
        <w:t>E</w:t>
      </w:r>
      <w:r w:rsidR="00701D12" w:rsidRPr="009F0126">
        <w:rPr>
          <w:color w:val="17365D" w:themeColor="text2" w:themeShade="BF"/>
          <w:kern w:val="32"/>
        </w:rPr>
        <w:t xml:space="preserve">xercise </w:t>
      </w:r>
      <w:r w:rsidR="00701D12" w:rsidRPr="008E2CBB">
        <w:rPr>
          <w:color w:val="17365D"/>
          <w:kern w:val="32"/>
        </w:rPr>
        <w:t>Objectives</w:t>
      </w:r>
      <w:bookmarkEnd w:id="4"/>
      <w:bookmarkEnd w:id="5"/>
      <w:bookmarkEnd w:id="6"/>
    </w:p>
    <w:p w14:paraId="6DECEF94" w14:textId="77777777" w:rsidR="0084594F" w:rsidRDefault="0084594F" w:rsidP="0084594F">
      <w:pPr>
        <w:rPr>
          <w:rFonts w:ascii="Arial" w:hAnsi="Arial" w:cs="Arial"/>
          <w:sz w:val="22"/>
          <w:szCs w:val="22"/>
        </w:rPr>
      </w:pPr>
      <w:r w:rsidRPr="0084594F">
        <w:rPr>
          <w:rFonts w:ascii="Arial" w:hAnsi="Arial" w:cs="Arial"/>
          <w:sz w:val="22"/>
          <w:szCs w:val="22"/>
        </w:rPr>
        <w:t>The exercise includes four required objectives. However, HCCs are encouraged to develop their own additional objectives, to meet the needs of their health care partners provided the standard actions in the exercise are followed in order to meet HPP cooperative agreement requirements. Due to the flexibility of the exercise scenario, HCCs may include additional exercise objectives which support their health care partners in meeting additional exercise requirements (e.g., Joint Commission, Centers for Medicare and Medicaid Services (CMS), Centers for Disease Control and Prevention Public Health Emergency Preparedness program (CDC/PHEP), state and local jurisdictional requirements, etc.) apart from HPP program requirements.</w:t>
      </w:r>
    </w:p>
    <w:p w14:paraId="114F22CE" w14:textId="77777777" w:rsidR="0084594F" w:rsidRPr="0084594F" w:rsidRDefault="0084594F" w:rsidP="0084594F">
      <w:pPr>
        <w:rPr>
          <w:rFonts w:ascii="Arial" w:hAnsi="Arial" w:cs="Arial"/>
          <w:sz w:val="22"/>
          <w:szCs w:val="22"/>
        </w:rPr>
      </w:pPr>
    </w:p>
    <w:p w14:paraId="0664E53C" w14:textId="35AFE5C5" w:rsidR="0084594F" w:rsidRPr="0042637D" w:rsidRDefault="0084594F" w:rsidP="0084594F">
      <w:pPr>
        <w:rPr>
          <w:rFonts w:ascii="Arial" w:hAnsi="Arial" w:cs="Arial"/>
          <w:b/>
          <w:bCs/>
          <w:color w:val="17365D"/>
          <w:sz w:val="22"/>
          <w:szCs w:val="22"/>
        </w:rPr>
      </w:pPr>
      <w:r w:rsidRPr="0042637D">
        <w:rPr>
          <w:rFonts w:ascii="Arial" w:hAnsi="Arial" w:cs="Arial"/>
          <w:b/>
          <w:bCs/>
          <w:color w:val="17365D"/>
          <w:sz w:val="22"/>
          <w:szCs w:val="22"/>
        </w:rPr>
        <w:t>ASPR identified the following standard objectives for the MRSE functional exercise:</w:t>
      </w:r>
    </w:p>
    <w:p w14:paraId="0808C349" w14:textId="77777777" w:rsidR="0084594F" w:rsidRPr="0042637D" w:rsidRDefault="0084594F" w:rsidP="0084594F">
      <w:pPr>
        <w:rPr>
          <w:rFonts w:ascii="Arial" w:hAnsi="Arial" w:cs="Arial"/>
          <w:color w:val="17365D"/>
          <w:sz w:val="22"/>
          <w:szCs w:val="22"/>
        </w:rPr>
      </w:pPr>
    </w:p>
    <w:p w14:paraId="11392FCB" w14:textId="2C5702F0" w:rsidR="0084594F" w:rsidRPr="0084594F" w:rsidRDefault="0084594F" w:rsidP="0084594F">
      <w:pPr>
        <w:pStyle w:val="BodyText"/>
        <w:rPr>
          <w:rFonts w:ascii="Arial" w:hAnsi="Arial" w:cs="Arial"/>
          <w:sz w:val="22"/>
          <w:szCs w:val="22"/>
        </w:rPr>
      </w:pPr>
      <w:r w:rsidRPr="0084594F">
        <w:rPr>
          <w:rFonts w:ascii="Arial" w:hAnsi="Arial" w:cs="Arial"/>
          <w:sz w:val="22"/>
          <w:szCs w:val="22"/>
        </w:rPr>
        <w:t>HCC(s) engage health care partners and their executives to participate in the exercise and the After-Action Review within the HPP budget period.</w:t>
      </w:r>
    </w:p>
    <w:p w14:paraId="3017B930" w14:textId="6271264A" w:rsidR="0084594F" w:rsidRPr="0084594F" w:rsidRDefault="0084594F" w:rsidP="0084594F">
      <w:pPr>
        <w:pStyle w:val="BodyText"/>
        <w:rPr>
          <w:rFonts w:ascii="Arial" w:hAnsi="Arial" w:cs="Arial"/>
          <w:sz w:val="22"/>
          <w:szCs w:val="22"/>
        </w:rPr>
      </w:pPr>
      <w:r w:rsidRPr="0084594F">
        <w:rPr>
          <w:rFonts w:ascii="Arial" w:hAnsi="Arial" w:cs="Arial"/>
          <w:sz w:val="22"/>
          <w:szCs w:val="22"/>
        </w:rPr>
        <w:t>HCC(s) effectively notify HCC health care partners of an incident and facilitate ongoing information sharing during a community-wide emergency or disaster.</w:t>
      </w:r>
    </w:p>
    <w:p w14:paraId="3864B365" w14:textId="052A09C9" w:rsidR="0084594F" w:rsidRPr="0084594F" w:rsidRDefault="0084594F" w:rsidP="0084594F">
      <w:pPr>
        <w:pStyle w:val="BodyText"/>
        <w:rPr>
          <w:rFonts w:ascii="Arial" w:hAnsi="Arial" w:cs="Arial"/>
          <w:sz w:val="22"/>
          <w:szCs w:val="22"/>
        </w:rPr>
      </w:pPr>
      <w:r w:rsidRPr="0084594F">
        <w:rPr>
          <w:rFonts w:ascii="Arial" w:hAnsi="Arial" w:cs="Arial"/>
          <w:sz w:val="22"/>
          <w:szCs w:val="22"/>
        </w:rPr>
        <w:t>HCC(s) demonstrate their ability to assess and meet critical resource needs (personnel, supplies, equipment, etc.) to manage patient surge during a community-wide emergency or disaster by the end of the MRSE.</w:t>
      </w:r>
    </w:p>
    <w:p w14:paraId="0178BA40" w14:textId="29CE18BE" w:rsidR="00624786" w:rsidRDefault="0084594F" w:rsidP="0084594F">
      <w:pPr>
        <w:pStyle w:val="BodyText"/>
        <w:rPr>
          <w:rFonts w:ascii="Arial" w:hAnsi="Arial" w:cs="Arial"/>
          <w:sz w:val="22"/>
          <w:szCs w:val="22"/>
        </w:rPr>
      </w:pPr>
      <w:r w:rsidRPr="0084594F">
        <w:rPr>
          <w:rFonts w:ascii="Arial" w:hAnsi="Arial" w:cs="Arial"/>
          <w:sz w:val="22"/>
          <w:szCs w:val="22"/>
        </w:rPr>
        <w:t>HCC(s) demonstrate their ability to reduce patient morbidity and mortality through appropriate patient placement during a large patient surge by assisting with the identification and coordination of available patient care resources by the end of the MRSE.</w:t>
      </w:r>
    </w:p>
    <w:p w14:paraId="75D21327" w14:textId="0C3FB9F5" w:rsidR="0084594F" w:rsidRPr="0042637D" w:rsidRDefault="0084594F" w:rsidP="0084594F">
      <w:pPr>
        <w:pStyle w:val="BodyText"/>
        <w:rPr>
          <w:rFonts w:ascii="Arial" w:hAnsi="Arial" w:cs="Arial"/>
          <w:b/>
          <w:bCs/>
          <w:color w:val="17365D"/>
          <w:sz w:val="22"/>
          <w:szCs w:val="22"/>
        </w:rPr>
      </w:pPr>
      <w:r w:rsidRPr="0042637D">
        <w:rPr>
          <w:rFonts w:ascii="Arial" w:hAnsi="Arial" w:cs="Arial"/>
          <w:b/>
          <w:bCs/>
          <w:color w:val="17365D"/>
          <w:sz w:val="22"/>
          <w:szCs w:val="22"/>
        </w:rPr>
        <w:t>The  Jefferson County Health Care Coalition Leadership Team identified the following objectives to</w:t>
      </w:r>
      <w:r w:rsidR="008E2CBB" w:rsidRPr="0042637D">
        <w:rPr>
          <w:rFonts w:ascii="Arial" w:hAnsi="Arial" w:cs="Arial"/>
          <w:b/>
          <w:bCs/>
          <w:color w:val="17365D"/>
          <w:sz w:val="22"/>
          <w:szCs w:val="22"/>
        </w:rPr>
        <w:t xml:space="preserve"> exercise</w:t>
      </w:r>
      <w:r w:rsidRPr="0042637D">
        <w:rPr>
          <w:rFonts w:ascii="Arial" w:hAnsi="Arial" w:cs="Arial"/>
          <w:b/>
          <w:bCs/>
          <w:color w:val="17365D"/>
          <w:sz w:val="22"/>
          <w:szCs w:val="22"/>
        </w:rPr>
        <w:t xml:space="preserve"> </w:t>
      </w:r>
      <w:r w:rsidR="008E2CBB" w:rsidRPr="0042637D">
        <w:rPr>
          <w:rFonts w:ascii="Arial" w:hAnsi="Arial" w:cs="Arial"/>
          <w:b/>
          <w:bCs/>
          <w:color w:val="17365D"/>
          <w:sz w:val="22"/>
          <w:szCs w:val="22"/>
        </w:rPr>
        <w:t>areas of improvement included in the</w:t>
      </w:r>
      <w:r w:rsidRPr="0042637D">
        <w:rPr>
          <w:rFonts w:ascii="Arial" w:hAnsi="Arial" w:cs="Arial"/>
          <w:b/>
          <w:bCs/>
          <w:color w:val="17365D"/>
          <w:sz w:val="22"/>
          <w:szCs w:val="22"/>
        </w:rPr>
        <w:t xml:space="preserve"> April 2, 2024 MRSE</w:t>
      </w:r>
      <w:r w:rsidR="008E2CBB" w:rsidRPr="0042637D">
        <w:rPr>
          <w:rFonts w:ascii="Arial" w:hAnsi="Arial" w:cs="Arial"/>
          <w:b/>
          <w:bCs/>
          <w:color w:val="17365D"/>
          <w:sz w:val="22"/>
          <w:szCs w:val="22"/>
        </w:rPr>
        <w:t xml:space="preserve"> After Action Report/Improvement Plan</w:t>
      </w:r>
      <w:r w:rsidRPr="0042637D">
        <w:rPr>
          <w:rFonts w:ascii="Arial" w:hAnsi="Arial" w:cs="Arial"/>
          <w:b/>
          <w:bCs/>
          <w:color w:val="17365D"/>
          <w:sz w:val="22"/>
          <w:szCs w:val="22"/>
        </w:rPr>
        <w:t>:</w:t>
      </w:r>
    </w:p>
    <w:p w14:paraId="7901AE68" w14:textId="77777777" w:rsidR="0084594F" w:rsidRPr="0084594F" w:rsidRDefault="0084594F" w:rsidP="0084594F">
      <w:pPr>
        <w:pStyle w:val="BodyText"/>
        <w:rPr>
          <w:rFonts w:ascii="Arial" w:hAnsi="Arial" w:cs="Arial"/>
          <w:sz w:val="22"/>
          <w:szCs w:val="22"/>
        </w:rPr>
      </w:pPr>
      <w:r w:rsidRPr="0084594F">
        <w:rPr>
          <w:rFonts w:ascii="Arial" w:hAnsi="Arial" w:cs="Arial"/>
          <w:sz w:val="22"/>
          <w:szCs w:val="22"/>
        </w:rPr>
        <w:t xml:space="preserve">Demonstrate the ability of the JCHCC to meet the critical resource need for public interpretation services in response to a Mass Casualty Incident.  </w:t>
      </w:r>
    </w:p>
    <w:p w14:paraId="41CE3313" w14:textId="77777777" w:rsidR="0084594F" w:rsidRPr="0084594F" w:rsidRDefault="0084594F" w:rsidP="0084594F">
      <w:pPr>
        <w:pStyle w:val="BodyText"/>
        <w:rPr>
          <w:rFonts w:ascii="Arial" w:hAnsi="Arial" w:cs="Arial"/>
          <w:sz w:val="22"/>
          <w:szCs w:val="22"/>
        </w:rPr>
      </w:pPr>
      <w:r w:rsidRPr="0084594F">
        <w:rPr>
          <w:rFonts w:ascii="Arial" w:hAnsi="Arial" w:cs="Arial"/>
          <w:sz w:val="22"/>
          <w:szCs w:val="22"/>
        </w:rPr>
        <w:t>Demonstrate the ability of the JCHCC Coordination Center to assess and meet critical resource needs for personnel, equipment and systems in response to a Mass Casualty Incident within the designated timeframe.</w:t>
      </w:r>
    </w:p>
    <w:p w14:paraId="3651F128" w14:textId="77777777" w:rsidR="0084594F" w:rsidRPr="0084594F" w:rsidRDefault="0084594F" w:rsidP="0084594F">
      <w:pPr>
        <w:pStyle w:val="BodyText"/>
        <w:rPr>
          <w:rFonts w:ascii="Arial" w:hAnsi="Arial" w:cs="Arial"/>
          <w:sz w:val="22"/>
          <w:szCs w:val="22"/>
        </w:rPr>
      </w:pPr>
      <w:r w:rsidRPr="0084594F">
        <w:rPr>
          <w:rFonts w:ascii="Arial" w:hAnsi="Arial" w:cs="Arial"/>
          <w:sz w:val="22"/>
          <w:szCs w:val="22"/>
        </w:rPr>
        <w:t>Demonstrate the ability of the JCHCC Coordination Center to assess and meet critical resource needs for staffed transportation equipment during a Mass Casualty Incident.</w:t>
      </w:r>
    </w:p>
    <w:p w14:paraId="2E5880F0" w14:textId="77777777" w:rsidR="0084594F" w:rsidRPr="0084594F" w:rsidRDefault="0084594F" w:rsidP="0084594F">
      <w:pPr>
        <w:pStyle w:val="BodyText"/>
        <w:rPr>
          <w:rFonts w:ascii="Arial" w:hAnsi="Arial" w:cs="Arial"/>
          <w:sz w:val="22"/>
          <w:szCs w:val="22"/>
        </w:rPr>
      </w:pPr>
      <w:r w:rsidRPr="0084594F">
        <w:rPr>
          <w:rFonts w:ascii="Arial" w:hAnsi="Arial" w:cs="Arial"/>
          <w:sz w:val="22"/>
          <w:szCs w:val="22"/>
        </w:rPr>
        <w:t>Demonstrate the ability of the HCC Coordination Center to determine and communicate Community Resources available post-disaster to Hospital Incident Command in order to expedite early discharges within the designated timeframe.</w:t>
      </w:r>
    </w:p>
    <w:p w14:paraId="611AAAB0" w14:textId="74F1B508" w:rsidR="0084594F" w:rsidRDefault="0084594F" w:rsidP="0084594F">
      <w:pPr>
        <w:pStyle w:val="BodyText"/>
        <w:rPr>
          <w:rFonts w:ascii="Arial" w:hAnsi="Arial" w:cs="Arial"/>
          <w:sz w:val="22"/>
          <w:szCs w:val="22"/>
        </w:rPr>
      </w:pPr>
      <w:r w:rsidRPr="0084594F">
        <w:rPr>
          <w:rFonts w:ascii="Arial" w:hAnsi="Arial" w:cs="Arial"/>
          <w:sz w:val="22"/>
          <w:szCs w:val="22"/>
        </w:rPr>
        <w:t>Demonstrate the capability the HCC Coordination Center to assist in Family Reunification during a Mass Casualty Incident without the potential of HIPAA violations.</w:t>
      </w:r>
    </w:p>
    <w:p w14:paraId="327C750E" w14:textId="6BA3634A" w:rsidR="008E2CBB" w:rsidRDefault="008E2CBB">
      <w:pPr>
        <w:spacing w:after="200" w:line="276" w:lineRule="auto"/>
        <w:rPr>
          <w:rFonts w:ascii="Arial" w:hAnsi="Arial" w:cs="Arial"/>
          <w:sz w:val="22"/>
          <w:szCs w:val="22"/>
        </w:rPr>
      </w:pPr>
      <w:r>
        <w:rPr>
          <w:rFonts w:ascii="Arial" w:hAnsi="Arial" w:cs="Arial"/>
          <w:sz w:val="22"/>
          <w:szCs w:val="22"/>
        </w:rPr>
        <w:br w:type="page"/>
      </w:r>
    </w:p>
    <w:p w14:paraId="17B6C47A" w14:textId="77777777" w:rsidR="008E2CBB" w:rsidRDefault="008E2CBB">
      <w:pPr>
        <w:spacing w:after="200" w:line="276" w:lineRule="auto"/>
        <w:rPr>
          <w:rFonts w:ascii="Arial" w:hAnsi="Arial" w:cs="Arial"/>
          <w:b/>
          <w:bCs/>
          <w:color w:val="17365D"/>
          <w:sz w:val="28"/>
          <w:szCs w:val="28"/>
        </w:rPr>
      </w:pPr>
      <w:r w:rsidRPr="008E2CBB">
        <w:rPr>
          <w:rFonts w:ascii="Arial" w:hAnsi="Arial" w:cs="Arial"/>
          <w:b/>
          <w:bCs/>
          <w:color w:val="17365D"/>
          <w:sz w:val="28"/>
          <w:szCs w:val="28"/>
        </w:rPr>
        <w:lastRenderedPageBreak/>
        <w:t xml:space="preserve">Exercise Planning Team Roles and Responsibilities </w:t>
      </w:r>
    </w:p>
    <w:p w14:paraId="78CD890C" w14:textId="77777777" w:rsidR="008E2CBB" w:rsidRDefault="008E2CBB">
      <w:pPr>
        <w:spacing w:after="200" w:line="276" w:lineRule="auto"/>
        <w:rPr>
          <w:rFonts w:ascii="Arial" w:hAnsi="Arial" w:cs="Arial"/>
          <w:i/>
          <w:iCs/>
          <w:color w:val="000000" w:themeColor="text1"/>
          <w:sz w:val="20"/>
          <w:szCs w:val="20"/>
        </w:rPr>
      </w:pPr>
      <w:r w:rsidRPr="008E2CBB">
        <w:rPr>
          <w:rFonts w:ascii="Arial" w:hAnsi="Arial" w:cs="Arial"/>
          <w:i/>
          <w:iCs/>
          <w:color w:val="000000" w:themeColor="text1"/>
          <w:sz w:val="20"/>
          <w:szCs w:val="20"/>
        </w:rPr>
        <w:t>Table 1: Required Exercise Roles (generally staffed at the HCC level)</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6303"/>
      </w:tblGrid>
      <w:tr w:rsidR="00F73C74" w14:paraId="0481F01D" w14:textId="77777777" w:rsidTr="00412D28">
        <w:trPr>
          <w:trHeight w:val="500"/>
        </w:trPr>
        <w:tc>
          <w:tcPr>
            <w:tcW w:w="2246" w:type="dxa"/>
            <w:shd w:val="clear" w:color="auto" w:fill="00339A"/>
          </w:tcPr>
          <w:p w14:paraId="132CE306" w14:textId="77777777" w:rsidR="00F73C74" w:rsidRDefault="00F73C74" w:rsidP="00412D28">
            <w:pPr>
              <w:pStyle w:val="TableParagraph"/>
              <w:spacing w:before="105"/>
              <w:rPr>
                <w:rFonts w:ascii="Calibri Light"/>
              </w:rPr>
            </w:pPr>
            <w:r>
              <w:rPr>
                <w:rFonts w:ascii="Calibri Light"/>
                <w:color w:val="FFFFFF"/>
              </w:rPr>
              <w:t>Exercise Role</w:t>
            </w:r>
          </w:p>
        </w:tc>
        <w:tc>
          <w:tcPr>
            <w:tcW w:w="6303" w:type="dxa"/>
            <w:shd w:val="clear" w:color="auto" w:fill="00339A"/>
          </w:tcPr>
          <w:p w14:paraId="3C0E1D2C" w14:textId="77777777" w:rsidR="00F73C74" w:rsidRDefault="00F73C74" w:rsidP="00412D28">
            <w:pPr>
              <w:pStyle w:val="TableParagraph"/>
              <w:spacing w:before="105"/>
              <w:rPr>
                <w:rFonts w:ascii="Calibri Light"/>
              </w:rPr>
            </w:pPr>
            <w:r>
              <w:rPr>
                <w:rFonts w:ascii="Calibri Light"/>
                <w:color w:val="FFFFFF"/>
              </w:rPr>
              <w:t>Role Description</w:t>
            </w:r>
          </w:p>
        </w:tc>
      </w:tr>
      <w:tr w:rsidR="00F73C74" w14:paraId="40F42CBA" w14:textId="77777777" w:rsidTr="00412D28">
        <w:trPr>
          <w:trHeight w:val="2101"/>
        </w:trPr>
        <w:tc>
          <w:tcPr>
            <w:tcW w:w="2246" w:type="dxa"/>
            <w:shd w:val="clear" w:color="auto" w:fill="D9E1F3"/>
          </w:tcPr>
          <w:p w14:paraId="07E534D2" w14:textId="77777777" w:rsidR="00F73C74" w:rsidRDefault="00F73C74" w:rsidP="00412D28">
            <w:pPr>
              <w:pStyle w:val="TableParagraph"/>
              <w:spacing w:before="134" w:line="331" w:lineRule="auto"/>
              <w:ind w:right="390"/>
              <w:rPr>
                <w:sz w:val="19"/>
              </w:rPr>
            </w:pPr>
            <w:r>
              <w:rPr>
                <w:sz w:val="19"/>
              </w:rPr>
              <w:t>HCC Readiness and Response Coordinator (RRC)</w:t>
            </w:r>
          </w:p>
        </w:tc>
        <w:tc>
          <w:tcPr>
            <w:tcW w:w="6303" w:type="dxa"/>
            <w:shd w:val="clear" w:color="auto" w:fill="D9E1F3"/>
          </w:tcPr>
          <w:p w14:paraId="7F281D2C" w14:textId="77777777" w:rsidR="00F73C74" w:rsidRDefault="00F73C74" w:rsidP="00412D28">
            <w:pPr>
              <w:pStyle w:val="TableParagraph"/>
              <w:spacing w:before="134" w:line="331" w:lineRule="auto"/>
              <w:ind w:right="185"/>
              <w:rPr>
                <w:sz w:val="19"/>
              </w:rPr>
            </w:pPr>
            <w:r>
              <w:rPr>
                <w:sz w:val="19"/>
              </w:rPr>
              <w:t>The HCC RRC serves as the HCC's administrative and programmatic point of contact during everyday operations, including managing communications, systems, and coordination with the recipient. The RRC oversees HCC planning activities, including coordinating trainings, facilitating exercises, ensuring financial sustainability, and developing budgets.</w:t>
            </w:r>
          </w:p>
        </w:tc>
      </w:tr>
      <w:tr w:rsidR="00F73C74" w14:paraId="599E0AA7" w14:textId="77777777" w:rsidTr="00412D28">
        <w:trPr>
          <w:trHeight w:val="2100"/>
        </w:trPr>
        <w:tc>
          <w:tcPr>
            <w:tcW w:w="2246" w:type="dxa"/>
          </w:tcPr>
          <w:p w14:paraId="7264AC44" w14:textId="77777777" w:rsidR="00F73C74" w:rsidRDefault="00F73C74" w:rsidP="00412D28">
            <w:pPr>
              <w:pStyle w:val="TableParagraph"/>
              <w:spacing w:before="134" w:line="331" w:lineRule="auto"/>
              <w:ind w:right="173"/>
              <w:rPr>
                <w:sz w:val="19"/>
              </w:rPr>
            </w:pPr>
            <w:r>
              <w:rPr>
                <w:sz w:val="19"/>
              </w:rPr>
              <w:t>HCC Clinical Advisor(s) or Designee</w:t>
            </w:r>
          </w:p>
        </w:tc>
        <w:tc>
          <w:tcPr>
            <w:tcW w:w="6303" w:type="dxa"/>
          </w:tcPr>
          <w:p w14:paraId="1B319E99" w14:textId="539A36EB" w:rsidR="00F73C74" w:rsidRDefault="00F73C74" w:rsidP="00412D28">
            <w:pPr>
              <w:pStyle w:val="TableParagraph"/>
              <w:spacing w:before="134" w:line="331" w:lineRule="auto"/>
              <w:ind w:right="254"/>
              <w:rPr>
                <w:sz w:val="19"/>
              </w:rPr>
            </w:pPr>
            <w:r>
              <w:rPr>
                <w:sz w:val="19"/>
              </w:rPr>
              <w:t>The HCC Clinical Advisor gathers and provides clinical expertise to ensure that plans, exercises, and educational activities maintain clinical accuracy and relevance. Clinical Advisors act as the HCC’s clinical point of contact with health care entities, EMS agencies, and external subject matter experts. The Clinical Advisor must be an active clinician who practices as a lead or co-lead for an HCC member health care organization.</w:t>
            </w:r>
          </w:p>
        </w:tc>
      </w:tr>
      <w:tr w:rsidR="00F73C74" w14:paraId="2F7320A1" w14:textId="77777777" w:rsidTr="00412D28">
        <w:trPr>
          <w:trHeight w:val="3060"/>
        </w:trPr>
        <w:tc>
          <w:tcPr>
            <w:tcW w:w="2246" w:type="dxa"/>
            <w:shd w:val="clear" w:color="auto" w:fill="D9E1F3"/>
          </w:tcPr>
          <w:p w14:paraId="1F0B95EA" w14:textId="77777777" w:rsidR="00F73C74" w:rsidRDefault="00F73C74" w:rsidP="00412D28">
            <w:pPr>
              <w:pStyle w:val="TableParagraph"/>
              <w:spacing w:before="134"/>
              <w:rPr>
                <w:sz w:val="19"/>
              </w:rPr>
            </w:pPr>
            <w:r>
              <w:rPr>
                <w:sz w:val="19"/>
              </w:rPr>
              <w:t>Exercise Facilitator</w:t>
            </w:r>
          </w:p>
        </w:tc>
        <w:tc>
          <w:tcPr>
            <w:tcW w:w="6303" w:type="dxa"/>
            <w:shd w:val="clear" w:color="auto" w:fill="D9E1F3"/>
          </w:tcPr>
          <w:p w14:paraId="1A830568" w14:textId="64A968A9" w:rsidR="00F73C74" w:rsidRDefault="00F73C74" w:rsidP="00412D28">
            <w:pPr>
              <w:pStyle w:val="TableParagraph"/>
              <w:spacing w:before="134" w:line="331" w:lineRule="auto"/>
              <w:ind w:right="99"/>
              <w:rPr>
                <w:sz w:val="19"/>
              </w:rPr>
            </w:pPr>
            <w:r>
              <w:rPr>
                <w:sz w:val="19"/>
              </w:rPr>
              <w:t xml:space="preserve">This role will guide the participants through the exercise actions, ensuring all HPP-required exercise tasks are completed. The Exercise Facilitator should be a separately-designated or delegated </w:t>
            </w:r>
            <w:r w:rsidR="00C50DB0">
              <w:rPr>
                <w:sz w:val="19"/>
              </w:rPr>
              <w:t>individual but</w:t>
            </w:r>
            <w:r>
              <w:rPr>
                <w:sz w:val="19"/>
              </w:rPr>
              <w:t xml:space="preserve"> also serve as the RRC if no other individuals are available to fill the RRC role. It is generally </w:t>
            </w:r>
            <w:proofErr w:type="gramStart"/>
            <w:r>
              <w:rPr>
                <w:sz w:val="19"/>
              </w:rPr>
              <w:t>recommended</w:t>
            </w:r>
            <w:proofErr w:type="gramEnd"/>
            <w:r>
              <w:rPr>
                <w:sz w:val="19"/>
              </w:rPr>
              <w:t xml:space="preserve"> the RRC, Exercise Facilitator, and evaluator be different individuals given both the burden as well as best practice </w:t>
            </w:r>
            <w:r>
              <w:rPr>
                <w:spacing w:val="-3"/>
                <w:sz w:val="19"/>
              </w:rPr>
              <w:t xml:space="preserve">of </w:t>
            </w:r>
            <w:r>
              <w:rPr>
                <w:sz w:val="19"/>
              </w:rPr>
              <w:t xml:space="preserve">the evaluator being an objective observer not involved in the implementation </w:t>
            </w:r>
            <w:r>
              <w:rPr>
                <w:spacing w:val="-3"/>
                <w:sz w:val="19"/>
              </w:rPr>
              <w:t xml:space="preserve">of </w:t>
            </w:r>
            <w:r>
              <w:rPr>
                <w:sz w:val="19"/>
              </w:rPr>
              <w:t>the exercise actions. The Exercise Facilitator triggers the exercise incident response by contacting the Duty Officer (Notification System</w:t>
            </w:r>
            <w:r>
              <w:rPr>
                <w:spacing w:val="-6"/>
                <w:sz w:val="19"/>
              </w:rPr>
              <w:t xml:space="preserve"> </w:t>
            </w:r>
            <w:r>
              <w:rPr>
                <w:sz w:val="19"/>
              </w:rPr>
              <w:t>Representative).</w:t>
            </w:r>
          </w:p>
        </w:tc>
      </w:tr>
      <w:tr w:rsidR="00F73C74" w14:paraId="04ACF047" w14:textId="77777777" w:rsidTr="00412D28">
        <w:trPr>
          <w:trHeight w:val="3701"/>
        </w:trPr>
        <w:tc>
          <w:tcPr>
            <w:tcW w:w="2246" w:type="dxa"/>
          </w:tcPr>
          <w:p w14:paraId="6EB77CA7" w14:textId="77777777" w:rsidR="00F73C74" w:rsidRDefault="00F73C74" w:rsidP="00412D28">
            <w:pPr>
              <w:pStyle w:val="TableParagraph"/>
              <w:spacing w:before="134"/>
              <w:rPr>
                <w:sz w:val="19"/>
              </w:rPr>
            </w:pPr>
            <w:r>
              <w:rPr>
                <w:sz w:val="19"/>
              </w:rPr>
              <w:t>Exercise Evaluator</w:t>
            </w:r>
          </w:p>
        </w:tc>
        <w:tc>
          <w:tcPr>
            <w:tcW w:w="6303" w:type="dxa"/>
          </w:tcPr>
          <w:p w14:paraId="10360D67" w14:textId="77777777" w:rsidR="00F73C74" w:rsidRDefault="00F73C74" w:rsidP="00412D28">
            <w:pPr>
              <w:pStyle w:val="TableParagraph"/>
              <w:spacing w:before="134" w:line="331" w:lineRule="auto"/>
              <w:ind w:right="107"/>
              <w:rPr>
                <w:sz w:val="19"/>
              </w:rPr>
            </w:pPr>
            <w:r>
              <w:rPr>
                <w:sz w:val="19"/>
              </w:rPr>
              <w:t xml:space="preserve">This is the lead role for documenting the actions of the HCC and </w:t>
            </w:r>
            <w:r>
              <w:rPr>
                <w:spacing w:val="-3"/>
                <w:sz w:val="19"/>
              </w:rPr>
              <w:t xml:space="preserve">its </w:t>
            </w:r>
            <w:r>
              <w:rPr>
                <w:sz w:val="19"/>
              </w:rPr>
              <w:t xml:space="preserve">health care partners during all phases </w:t>
            </w:r>
            <w:r>
              <w:rPr>
                <w:spacing w:val="-3"/>
                <w:sz w:val="19"/>
              </w:rPr>
              <w:t xml:space="preserve">of </w:t>
            </w:r>
            <w:r>
              <w:rPr>
                <w:sz w:val="19"/>
              </w:rPr>
              <w:t xml:space="preserve">the exercise. This role will summarize the exercise outcomes and facilitate the After-Action Review session. In principle, this person should </w:t>
            </w:r>
            <w:r>
              <w:rPr>
                <w:spacing w:val="-3"/>
                <w:sz w:val="19"/>
              </w:rPr>
              <w:t xml:space="preserve">be </w:t>
            </w:r>
            <w:r>
              <w:rPr>
                <w:sz w:val="19"/>
              </w:rPr>
              <w:t xml:space="preserve">an objective observer and </w:t>
            </w:r>
            <w:r>
              <w:rPr>
                <w:spacing w:val="-3"/>
                <w:sz w:val="19"/>
              </w:rPr>
              <w:t xml:space="preserve">be </w:t>
            </w:r>
            <w:r>
              <w:rPr>
                <w:sz w:val="19"/>
              </w:rPr>
              <w:t xml:space="preserve">designated separately from the RRC and Exercise Facilitator, but can be a staff </w:t>
            </w:r>
            <w:proofErr w:type="gramStart"/>
            <w:r>
              <w:rPr>
                <w:sz w:val="19"/>
              </w:rPr>
              <w:t>person</w:t>
            </w:r>
            <w:proofErr w:type="gramEnd"/>
            <w:r>
              <w:rPr>
                <w:sz w:val="19"/>
              </w:rPr>
              <w:t xml:space="preserve"> </w:t>
            </w:r>
            <w:r>
              <w:rPr>
                <w:spacing w:val="-3"/>
                <w:sz w:val="19"/>
              </w:rPr>
              <w:t xml:space="preserve">of </w:t>
            </w:r>
            <w:r>
              <w:rPr>
                <w:sz w:val="19"/>
              </w:rPr>
              <w:t>the HCC, an HCC health care partner organization, or recipient organization. The</w:t>
            </w:r>
            <w:r>
              <w:rPr>
                <w:spacing w:val="-30"/>
                <w:sz w:val="19"/>
              </w:rPr>
              <w:t xml:space="preserve"> </w:t>
            </w:r>
            <w:r>
              <w:rPr>
                <w:sz w:val="19"/>
              </w:rPr>
              <w:t xml:space="preserve">Homeland Security Exercise and Evaluation (HSEEP) guidelines suggest the Exercise Evaluator be involved in the full lifecycle </w:t>
            </w:r>
            <w:r>
              <w:rPr>
                <w:spacing w:val="-3"/>
                <w:sz w:val="19"/>
              </w:rPr>
              <w:t xml:space="preserve">of </w:t>
            </w:r>
            <w:r>
              <w:rPr>
                <w:sz w:val="19"/>
              </w:rPr>
              <w:t>the exercise, including Phase I: Plan &amp; Scope to understand the exercise objectives, performance measures, and the exercise materials such as the Exercise Guide, MRSE Evaluation Plan, and the reporting</w:t>
            </w:r>
            <w:r>
              <w:rPr>
                <w:spacing w:val="2"/>
                <w:sz w:val="19"/>
              </w:rPr>
              <w:t xml:space="preserve"> </w:t>
            </w:r>
            <w:r>
              <w:rPr>
                <w:sz w:val="19"/>
              </w:rPr>
              <w:t>tool.</w:t>
            </w:r>
          </w:p>
        </w:tc>
      </w:tr>
      <w:tr w:rsidR="00F73C74" w14:paraId="1C2F415B" w14:textId="77777777" w:rsidTr="00412D28">
        <w:trPr>
          <w:trHeight w:val="2741"/>
        </w:trPr>
        <w:tc>
          <w:tcPr>
            <w:tcW w:w="2246" w:type="dxa"/>
            <w:shd w:val="clear" w:color="auto" w:fill="D9E1F3"/>
          </w:tcPr>
          <w:p w14:paraId="236A5749" w14:textId="77777777" w:rsidR="00F73C74" w:rsidRDefault="00F73C74" w:rsidP="00412D28">
            <w:pPr>
              <w:pStyle w:val="TableParagraph"/>
              <w:spacing w:before="134" w:line="331" w:lineRule="auto"/>
              <w:ind w:right="159"/>
              <w:rPr>
                <w:sz w:val="19"/>
              </w:rPr>
            </w:pPr>
            <w:r>
              <w:rPr>
                <w:sz w:val="19"/>
              </w:rPr>
              <w:lastRenderedPageBreak/>
              <w:t>Duty Officer (Notification System Representative)</w:t>
            </w:r>
          </w:p>
        </w:tc>
        <w:tc>
          <w:tcPr>
            <w:tcW w:w="6303" w:type="dxa"/>
            <w:shd w:val="clear" w:color="auto" w:fill="D9E1F3"/>
          </w:tcPr>
          <w:p w14:paraId="41A3582C" w14:textId="77777777" w:rsidR="00F73C74" w:rsidRDefault="00F73C74" w:rsidP="00412D28">
            <w:pPr>
              <w:pStyle w:val="TableParagraph"/>
              <w:spacing w:before="134" w:line="331" w:lineRule="auto"/>
              <w:ind w:right="327"/>
              <w:rPr>
                <w:sz w:val="19"/>
              </w:rPr>
            </w:pPr>
            <w:r>
              <w:rPr>
                <w:sz w:val="19"/>
              </w:rPr>
              <w:t>The Duty Officer is a position that may be designated in the relevant HCC or jurisdictional response plan for receiving notice of emergency incidents, triggering the HCC’s response plan, and determining the response level.</w:t>
            </w:r>
          </w:p>
          <w:p w14:paraId="327A62DB" w14:textId="77777777" w:rsidR="00F73C74" w:rsidRDefault="00F73C74" w:rsidP="00412D28">
            <w:pPr>
              <w:pStyle w:val="TableParagraph"/>
              <w:spacing w:line="331" w:lineRule="auto"/>
              <w:ind w:right="250"/>
              <w:rPr>
                <w:sz w:val="19"/>
              </w:rPr>
            </w:pPr>
            <w:r>
              <w:rPr>
                <w:sz w:val="19"/>
              </w:rPr>
              <w:t>Although some HCCs may not use this term or fund this role, the exercise refers to this role as the Duty Officer for simplicity. The HCC should use the same persons and processes for this role as it would during a real-world response. This is a very limited role in the exercise and may be performed by any individual of the HCC’s choosing.</w:t>
            </w:r>
          </w:p>
        </w:tc>
      </w:tr>
    </w:tbl>
    <w:p w14:paraId="762504FA" w14:textId="765D6A8D" w:rsidR="008E2CBB" w:rsidRPr="00944DB8" w:rsidRDefault="008E2CBB">
      <w:pPr>
        <w:spacing w:after="200" w:line="276" w:lineRule="auto"/>
        <w:rPr>
          <w:rFonts w:ascii="Arial" w:hAnsi="Arial" w:cs="Arial"/>
        </w:rPr>
      </w:pPr>
      <w:r w:rsidRPr="008E2CBB">
        <w:rPr>
          <w:rFonts w:ascii="Arial" w:hAnsi="Arial" w:cs="Arial"/>
          <w:i/>
          <w:iCs/>
          <w:sz w:val="20"/>
          <w:szCs w:val="20"/>
        </w:rPr>
        <w:br w:type="page"/>
      </w:r>
    </w:p>
    <w:p w14:paraId="2EF46E81" w14:textId="77777777" w:rsidR="00115EAB" w:rsidRPr="009F0126" w:rsidRDefault="00B84C72" w:rsidP="0088027D">
      <w:pPr>
        <w:pStyle w:val="Heading2"/>
        <w:rPr>
          <w:color w:val="17365D" w:themeColor="text2" w:themeShade="BF"/>
        </w:rPr>
      </w:pPr>
      <w:bookmarkStart w:id="7" w:name="_Toc336199560"/>
      <w:bookmarkStart w:id="8" w:name="_Toc336596351"/>
      <w:r w:rsidRPr="009F0126">
        <w:rPr>
          <w:color w:val="17365D" w:themeColor="text2" w:themeShade="BF"/>
        </w:rPr>
        <w:lastRenderedPageBreak/>
        <w:t xml:space="preserve">Exercise </w:t>
      </w:r>
      <w:bookmarkEnd w:id="7"/>
      <w:r w:rsidRPr="009F0126">
        <w:rPr>
          <w:color w:val="17365D" w:themeColor="text2" w:themeShade="BF"/>
        </w:rPr>
        <w:t>Assumptions and Artificialities</w:t>
      </w:r>
      <w:bookmarkEnd w:id="8"/>
    </w:p>
    <w:p w14:paraId="0DC6252C" w14:textId="37E371F1" w:rsidR="00115EAB" w:rsidRPr="009F0126" w:rsidRDefault="00115EAB" w:rsidP="00115EAB">
      <w:pPr>
        <w:pStyle w:val="BodyText"/>
        <w:rPr>
          <w:rFonts w:ascii="Arial" w:hAnsi="Arial" w:cs="Arial"/>
          <w:color w:val="17365D" w:themeColor="text2" w:themeShade="BF"/>
        </w:rPr>
      </w:pPr>
      <w:r w:rsidRPr="55F0ACE3">
        <w:rPr>
          <w:rFonts w:ascii="Arial" w:hAnsi="Arial" w:cs="Arial"/>
          <w:color w:val="17365D" w:themeColor="text2" w:themeShade="BF"/>
        </w:rPr>
        <w:t xml:space="preserve">In any exercise, assumptions and artificialities may be necessary to complete play in the time allotted and/or account for logistical limitations.  </w:t>
      </w:r>
      <w:r w:rsidR="00F42A7C" w:rsidRPr="55F0ACE3">
        <w:rPr>
          <w:rFonts w:ascii="Arial" w:hAnsi="Arial" w:cs="Arial"/>
          <w:color w:val="17365D" w:themeColor="text2" w:themeShade="BF"/>
        </w:rPr>
        <w:t>Exercise participants</w:t>
      </w:r>
      <w:r w:rsidR="00D106EF" w:rsidRPr="55F0ACE3">
        <w:rPr>
          <w:rFonts w:ascii="Arial" w:hAnsi="Arial" w:cs="Arial"/>
          <w:color w:val="17365D" w:themeColor="text2" w:themeShade="BF"/>
        </w:rPr>
        <w:t xml:space="preserve"> should accept that assumptions and artificialities are inher</w:t>
      </w:r>
      <w:r w:rsidR="00F42A7C" w:rsidRPr="55F0ACE3">
        <w:rPr>
          <w:rFonts w:ascii="Arial" w:hAnsi="Arial" w:cs="Arial"/>
          <w:color w:val="17365D" w:themeColor="text2" w:themeShade="BF"/>
        </w:rPr>
        <w:t xml:space="preserve">ent in any </w:t>
      </w:r>
      <w:r w:rsidR="006F2BDF" w:rsidRPr="55F0ACE3">
        <w:rPr>
          <w:rFonts w:ascii="Arial" w:hAnsi="Arial" w:cs="Arial"/>
          <w:color w:val="17365D" w:themeColor="text2" w:themeShade="BF"/>
        </w:rPr>
        <w:t>exercise and</w:t>
      </w:r>
      <w:r w:rsidR="00F42A7C" w:rsidRPr="55F0ACE3">
        <w:rPr>
          <w:rFonts w:ascii="Arial" w:hAnsi="Arial" w:cs="Arial"/>
          <w:color w:val="17365D" w:themeColor="text2" w:themeShade="BF"/>
        </w:rPr>
        <w:t xml:space="preserve"> should not allow these considerations to negatively impact their participation. </w:t>
      </w:r>
    </w:p>
    <w:p w14:paraId="0D016697" w14:textId="77777777" w:rsidR="00B958C2" w:rsidRPr="009F0126" w:rsidRDefault="00B958C2" w:rsidP="00B958C2">
      <w:pPr>
        <w:pStyle w:val="Heading3"/>
        <w:rPr>
          <w:color w:val="17365D" w:themeColor="text2" w:themeShade="BF"/>
        </w:rPr>
      </w:pPr>
      <w:bookmarkStart w:id="9" w:name="_Toc336200399"/>
      <w:bookmarkStart w:id="10" w:name="_Toc336596352"/>
      <w:r w:rsidRPr="009F0126">
        <w:rPr>
          <w:color w:val="17365D" w:themeColor="text2" w:themeShade="BF"/>
        </w:rPr>
        <w:t>Assumptions</w:t>
      </w:r>
    </w:p>
    <w:p w14:paraId="31F41E61" w14:textId="77777777" w:rsidR="00B958C2" w:rsidRPr="009F0126" w:rsidRDefault="00B958C2" w:rsidP="00B958C2">
      <w:pPr>
        <w:pStyle w:val="BodyText"/>
        <w:rPr>
          <w:rFonts w:ascii="Arial" w:hAnsi="Arial" w:cs="Arial"/>
          <w:color w:val="17365D" w:themeColor="text2" w:themeShade="BF"/>
        </w:rPr>
      </w:pPr>
      <w:r w:rsidRPr="009F0126">
        <w:rPr>
          <w:rFonts w:ascii="Arial" w:hAnsi="Arial" w:cs="Arial"/>
          <w:color w:val="17365D" w:themeColor="text2" w:themeShade="BF"/>
        </w:rPr>
        <w:t>Assumptions constitute the implied factual foundation for the exercise and, as such, are assumed to be present before the exercise starts.  The following assumptions apply to the exercise:</w:t>
      </w:r>
    </w:p>
    <w:p w14:paraId="11808DF3" w14:textId="77777777" w:rsidR="00B958C2" w:rsidRPr="006F2BDF" w:rsidRDefault="00B958C2" w:rsidP="00B958C2">
      <w:pPr>
        <w:pStyle w:val="ListBullet"/>
        <w:rPr>
          <w:rFonts w:ascii="Arial" w:hAnsi="Arial" w:cs="Arial"/>
          <w:color w:val="17365D" w:themeColor="text2" w:themeShade="BF"/>
        </w:rPr>
      </w:pPr>
      <w:r w:rsidRPr="006F2BDF">
        <w:rPr>
          <w:rFonts w:ascii="Arial" w:hAnsi="Arial" w:cs="Arial"/>
          <w:color w:val="17365D" w:themeColor="text2" w:themeShade="BF"/>
        </w:rPr>
        <w:t>[The exercise is conducted in a no-fault learning environment wherein capabilities, plans, systems, and processes will be evaluated.]</w:t>
      </w:r>
    </w:p>
    <w:p w14:paraId="3E615B7A" w14:textId="77777777" w:rsidR="00B958C2" w:rsidRPr="006F2BDF" w:rsidRDefault="00B958C2" w:rsidP="00B958C2">
      <w:pPr>
        <w:pStyle w:val="ListBullet"/>
        <w:rPr>
          <w:rFonts w:ascii="Arial" w:hAnsi="Arial" w:cs="Arial"/>
          <w:color w:val="17365D" w:themeColor="text2" w:themeShade="BF"/>
        </w:rPr>
      </w:pPr>
      <w:r w:rsidRPr="006F2BDF">
        <w:rPr>
          <w:rFonts w:ascii="Arial" w:hAnsi="Arial" w:cs="Arial"/>
          <w:color w:val="17365D" w:themeColor="text2" w:themeShade="BF"/>
        </w:rPr>
        <w:t>[The exercise scenario is plausible, and events occur as they are presented.]</w:t>
      </w:r>
    </w:p>
    <w:p w14:paraId="1E591CC2" w14:textId="77777777" w:rsidR="00B958C2" w:rsidRPr="006F2BDF" w:rsidRDefault="00B958C2" w:rsidP="00B958C2">
      <w:pPr>
        <w:pStyle w:val="ListBullet"/>
        <w:rPr>
          <w:rFonts w:ascii="Arial" w:hAnsi="Arial" w:cs="Arial"/>
          <w:color w:val="17365D" w:themeColor="text2" w:themeShade="BF"/>
        </w:rPr>
      </w:pPr>
      <w:r w:rsidRPr="006F2BDF">
        <w:rPr>
          <w:rFonts w:ascii="Arial" w:hAnsi="Arial" w:cs="Arial"/>
          <w:color w:val="17365D" w:themeColor="text2" w:themeShade="BF"/>
        </w:rPr>
        <w:t>[Exercise simulation contains sufficient detail to allow players to react to information and situations as they are presented as if the simulated incident were real.]</w:t>
      </w:r>
    </w:p>
    <w:p w14:paraId="02AD2380" w14:textId="77777777" w:rsidR="00B958C2" w:rsidRPr="006F2BDF" w:rsidRDefault="00B958C2" w:rsidP="00B958C2">
      <w:pPr>
        <w:pStyle w:val="ListBullet"/>
        <w:rPr>
          <w:rFonts w:ascii="Arial" w:hAnsi="Arial" w:cs="Arial"/>
          <w:color w:val="17365D" w:themeColor="text2" w:themeShade="BF"/>
        </w:rPr>
      </w:pPr>
      <w:r w:rsidRPr="006F2BDF">
        <w:rPr>
          <w:rFonts w:ascii="Arial" w:hAnsi="Arial" w:cs="Arial"/>
          <w:color w:val="17365D" w:themeColor="text2" w:themeShade="BF"/>
        </w:rPr>
        <w:t>[Participating agencies may need to balance exercise play with real-world emergencies.  Real-world emergencies take priority.]</w:t>
      </w:r>
    </w:p>
    <w:p w14:paraId="68BBE439" w14:textId="77777777" w:rsidR="00B958C2" w:rsidRPr="006F2BDF" w:rsidRDefault="00B958C2" w:rsidP="00B958C2">
      <w:pPr>
        <w:pStyle w:val="Heading3"/>
        <w:rPr>
          <w:color w:val="17365D" w:themeColor="text2" w:themeShade="BF"/>
        </w:rPr>
      </w:pPr>
      <w:r w:rsidRPr="006F2BDF">
        <w:rPr>
          <w:color w:val="17365D" w:themeColor="text2" w:themeShade="BF"/>
        </w:rPr>
        <w:t>Artificialities</w:t>
      </w:r>
    </w:p>
    <w:p w14:paraId="147825C0" w14:textId="77777777" w:rsidR="00B958C2" w:rsidRPr="006F2BDF" w:rsidRDefault="00B958C2" w:rsidP="00B958C2">
      <w:pPr>
        <w:pStyle w:val="BodyText"/>
        <w:rPr>
          <w:rFonts w:ascii="Arial" w:hAnsi="Arial" w:cs="Arial"/>
          <w:color w:val="17365D" w:themeColor="text2" w:themeShade="BF"/>
        </w:rPr>
      </w:pPr>
      <w:r w:rsidRPr="006F2BDF">
        <w:rPr>
          <w:rFonts w:ascii="Arial" w:hAnsi="Arial" w:cs="Arial"/>
          <w:color w:val="17365D" w:themeColor="text2" w:themeShade="BF"/>
        </w:rPr>
        <w:t>During this exercise, the following artificialities apply:</w:t>
      </w:r>
    </w:p>
    <w:p w14:paraId="437EE608" w14:textId="663A13B0" w:rsidR="00562B44" w:rsidRPr="00562B44" w:rsidRDefault="00562B44" w:rsidP="00B958C2">
      <w:pPr>
        <w:pStyle w:val="ListBullet"/>
        <w:rPr>
          <w:rFonts w:ascii="Arial" w:hAnsi="Arial" w:cs="Arial"/>
          <w:color w:val="17365D" w:themeColor="text2" w:themeShade="BF"/>
        </w:rPr>
      </w:pPr>
      <w:r w:rsidRPr="00562B44">
        <w:rPr>
          <w:rFonts w:ascii="Arial" w:hAnsi="Arial" w:cs="Arial"/>
          <w:color w:val="17365D" w:themeColor="text2" w:themeShade="BF"/>
        </w:rPr>
        <w:t>[</w:t>
      </w:r>
      <w:r w:rsidR="007E3501">
        <w:rPr>
          <w:rFonts w:ascii="Arial" w:hAnsi="Arial" w:cs="Arial"/>
          <w:color w:val="17365D" w:themeColor="text2" w:themeShade="BF"/>
        </w:rPr>
        <w:t xml:space="preserve">EMS </w:t>
      </w:r>
      <w:r w:rsidRPr="00562B44">
        <w:rPr>
          <w:rFonts w:ascii="Arial" w:hAnsi="Arial" w:cs="Arial"/>
          <w:color w:val="17365D" w:themeColor="text2" w:themeShade="BF"/>
        </w:rPr>
        <w:t>Patient lists have been provided to each</w:t>
      </w:r>
      <w:r w:rsidR="007E3501">
        <w:rPr>
          <w:rFonts w:ascii="Arial" w:hAnsi="Arial" w:cs="Arial"/>
          <w:color w:val="17365D" w:themeColor="text2" w:themeShade="BF"/>
        </w:rPr>
        <w:t xml:space="preserve"> participating hospital</w:t>
      </w:r>
      <w:r w:rsidRPr="00562B44">
        <w:rPr>
          <w:rFonts w:ascii="Arial" w:hAnsi="Arial" w:cs="Arial"/>
          <w:color w:val="17365D" w:themeColor="text2" w:themeShade="BF"/>
        </w:rPr>
        <w:t xml:space="preserve"> to ensure </w:t>
      </w:r>
      <w:r w:rsidR="007E3501">
        <w:rPr>
          <w:rFonts w:ascii="Arial" w:hAnsi="Arial" w:cs="Arial"/>
          <w:color w:val="17365D" w:themeColor="text2" w:themeShade="BF"/>
        </w:rPr>
        <w:t xml:space="preserve">the </w:t>
      </w:r>
      <w:r w:rsidRPr="00562B44">
        <w:rPr>
          <w:rFonts w:ascii="Arial" w:hAnsi="Arial" w:cs="Arial"/>
          <w:color w:val="17365D" w:themeColor="text2" w:themeShade="BF"/>
        </w:rPr>
        <w:t xml:space="preserve">exercise requirement (10% of the licensed general medical/surgical bed capacity) </w:t>
      </w:r>
      <w:r w:rsidR="007E3501">
        <w:rPr>
          <w:rFonts w:ascii="Arial" w:hAnsi="Arial" w:cs="Arial"/>
          <w:color w:val="17365D" w:themeColor="text2" w:themeShade="BF"/>
        </w:rPr>
        <w:t>is</w:t>
      </w:r>
      <w:r w:rsidRPr="00562B44">
        <w:rPr>
          <w:rFonts w:ascii="Arial" w:hAnsi="Arial" w:cs="Arial"/>
          <w:color w:val="17365D" w:themeColor="text2" w:themeShade="BF"/>
        </w:rPr>
        <w:t xml:space="preserve"> met in the specified time frame. </w:t>
      </w:r>
      <w:r w:rsidRPr="007E3501">
        <w:rPr>
          <w:rFonts w:ascii="Arial" w:hAnsi="Arial" w:cs="Arial"/>
          <w:color w:val="17365D" w:themeColor="text2" w:themeShade="BF"/>
          <w:highlight w:val="yellow"/>
        </w:rPr>
        <w:t>In a real event, Alabama Trauma Communications Center (ATCC) directs patients to appropriate receiving hospitals based upon patient needs and facility abilities.]</w:t>
      </w:r>
    </w:p>
    <w:p w14:paraId="4B92F64F" w14:textId="045ECA2D" w:rsidR="00B958C2" w:rsidRPr="006F2BDF" w:rsidRDefault="00B958C2" w:rsidP="00B958C2">
      <w:pPr>
        <w:pStyle w:val="ListBullet"/>
        <w:rPr>
          <w:rFonts w:ascii="Arial" w:hAnsi="Arial" w:cs="Arial"/>
          <w:color w:val="17365D" w:themeColor="text2" w:themeShade="BF"/>
        </w:rPr>
      </w:pPr>
      <w:r w:rsidRPr="006F2BDF">
        <w:rPr>
          <w:rFonts w:ascii="Arial" w:hAnsi="Arial" w:cs="Arial"/>
          <w:color w:val="17365D" w:themeColor="text2" w:themeShade="BF"/>
        </w:rPr>
        <w:t xml:space="preserve">[Exercise communication and coordination is limited to participating exercise organizations, venues, and </w:t>
      </w:r>
      <w:r w:rsidR="0042637D">
        <w:rPr>
          <w:rFonts w:ascii="Arial" w:hAnsi="Arial" w:cs="Arial"/>
          <w:color w:val="17365D" w:themeColor="text2" w:themeShade="BF"/>
        </w:rPr>
        <w:t>breakout Group Facilitators</w:t>
      </w:r>
      <w:r w:rsidRPr="006F2BDF">
        <w:rPr>
          <w:rFonts w:ascii="Arial" w:hAnsi="Arial" w:cs="Arial"/>
          <w:color w:val="17365D" w:themeColor="text2" w:themeShade="BF"/>
        </w:rPr>
        <w:t>.]</w:t>
      </w:r>
    </w:p>
    <w:p w14:paraId="3EDD9195" w14:textId="7EB6579A" w:rsidR="00B958C2" w:rsidRPr="006F2BDF" w:rsidRDefault="00B958C2" w:rsidP="00B958C2">
      <w:pPr>
        <w:pStyle w:val="ListBullet"/>
        <w:rPr>
          <w:rFonts w:ascii="Arial" w:hAnsi="Arial" w:cs="Arial"/>
          <w:color w:val="17365D" w:themeColor="text2" w:themeShade="BF"/>
        </w:rPr>
        <w:sectPr w:rsidR="00B958C2" w:rsidRPr="006F2BDF" w:rsidSect="00B958C2">
          <w:headerReference w:type="even" r:id="rId15"/>
          <w:footerReference w:type="default" r:id="rId16"/>
          <w:pgSz w:w="12240" w:h="15840" w:code="1"/>
          <w:pgMar w:top="1440" w:right="1440" w:bottom="1440" w:left="1440" w:header="432" w:footer="432" w:gutter="0"/>
          <w:cols w:space="720"/>
          <w:docGrid w:linePitch="360"/>
        </w:sectPr>
      </w:pPr>
      <w:r w:rsidRPr="006F2BDF">
        <w:rPr>
          <w:rFonts w:ascii="Arial" w:hAnsi="Arial" w:cs="Arial"/>
          <w:color w:val="17365D" w:themeColor="text2" w:themeShade="BF"/>
        </w:rPr>
        <w:t xml:space="preserve">[Only communication methods listed in the </w:t>
      </w:r>
      <w:r w:rsidR="0042637D">
        <w:rPr>
          <w:rFonts w:ascii="Arial" w:hAnsi="Arial" w:cs="Arial"/>
          <w:color w:val="17365D" w:themeColor="text2" w:themeShade="BF"/>
        </w:rPr>
        <w:t>MRSE 2025 ICS 205 A Communications List</w:t>
      </w:r>
      <w:r w:rsidRPr="006F2BDF">
        <w:rPr>
          <w:rFonts w:ascii="Arial" w:hAnsi="Arial" w:cs="Arial"/>
          <w:color w:val="17365D" w:themeColor="text2" w:themeShade="BF"/>
        </w:rPr>
        <w:t xml:space="preserve"> are available for players to use during </w:t>
      </w:r>
      <w:bookmarkStart w:id="11" w:name="_Hlk159829799"/>
      <w:r w:rsidRPr="006F2BDF">
        <w:rPr>
          <w:rFonts w:ascii="Arial" w:hAnsi="Arial" w:cs="Arial"/>
          <w:color w:val="17365D" w:themeColor="text2" w:themeShade="BF"/>
        </w:rPr>
        <w:t>the exercise.]</w:t>
      </w:r>
      <w:bookmarkEnd w:id="11"/>
    </w:p>
    <w:p w14:paraId="1A390AA2" w14:textId="281E9989" w:rsidR="00AA6F8B" w:rsidRDefault="00E47025">
      <w:pPr>
        <w:pStyle w:val="Heading1"/>
        <w:rPr>
          <w:rFonts w:ascii="Arial" w:hAnsi="Arial"/>
          <w:color w:val="17365D" w:themeColor="text2" w:themeShade="BF"/>
        </w:rPr>
      </w:pPr>
      <w:r w:rsidRPr="009F0126">
        <w:rPr>
          <w:rFonts w:ascii="Arial" w:hAnsi="Arial"/>
          <w:color w:val="17365D" w:themeColor="text2" w:themeShade="BF"/>
        </w:rPr>
        <w:lastRenderedPageBreak/>
        <w:t>Exercise Logistics</w:t>
      </w:r>
      <w:bookmarkEnd w:id="9"/>
      <w:bookmarkEnd w:id="10"/>
    </w:p>
    <w:p w14:paraId="6AFFD3D2" w14:textId="04CF2296" w:rsidR="00784829" w:rsidRDefault="00784829" w:rsidP="00784829">
      <w:pPr>
        <w:pStyle w:val="BodyText"/>
        <w:rPr>
          <w:rFonts w:ascii="Arial" w:hAnsi="Arial" w:cs="Arial"/>
          <w:color w:val="17365D" w:themeColor="text2" w:themeShade="BF"/>
        </w:rPr>
      </w:pPr>
      <w:r>
        <w:rPr>
          <w:rFonts w:ascii="Arial" w:hAnsi="Arial" w:cs="Arial"/>
          <w:color w:val="17365D" w:themeColor="text2" w:themeShade="BF"/>
        </w:rPr>
        <w:t>T</w:t>
      </w:r>
      <w:r w:rsidRPr="006F2BDF">
        <w:rPr>
          <w:rFonts w:ascii="Arial" w:hAnsi="Arial" w:cs="Arial"/>
          <w:color w:val="17365D" w:themeColor="text2" w:themeShade="BF"/>
        </w:rPr>
        <w:t xml:space="preserve">he </w:t>
      </w:r>
      <w:r>
        <w:rPr>
          <w:rFonts w:ascii="Arial" w:hAnsi="Arial" w:cs="Arial"/>
          <w:color w:val="17365D" w:themeColor="text2" w:themeShade="BF"/>
        </w:rPr>
        <w:t xml:space="preserve">functional </w:t>
      </w:r>
      <w:r w:rsidRPr="006F2BDF">
        <w:rPr>
          <w:rFonts w:ascii="Arial" w:hAnsi="Arial" w:cs="Arial"/>
          <w:color w:val="17365D" w:themeColor="text2" w:themeShade="BF"/>
        </w:rPr>
        <w:t>exercise</w:t>
      </w:r>
      <w:r>
        <w:rPr>
          <w:rFonts w:ascii="Arial" w:hAnsi="Arial" w:cs="Arial"/>
          <w:color w:val="17365D" w:themeColor="text2" w:themeShade="BF"/>
        </w:rPr>
        <w:t xml:space="preserve"> will be conducted virtually </w:t>
      </w:r>
      <w:r w:rsidR="003B4BEB">
        <w:rPr>
          <w:rFonts w:ascii="Arial" w:hAnsi="Arial" w:cs="Arial"/>
          <w:color w:val="17365D" w:themeColor="text2" w:themeShade="BF"/>
        </w:rPr>
        <w:t>through</w:t>
      </w:r>
      <w:r>
        <w:rPr>
          <w:rFonts w:ascii="Arial" w:hAnsi="Arial" w:cs="Arial"/>
          <w:color w:val="17365D" w:themeColor="text2" w:themeShade="BF"/>
        </w:rPr>
        <w:t xml:space="preserve"> Zoom in an effort to realistically play as the </w:t>
      </w:r>
      <w:r w:rsidR="0042637D">
        <w:rPr>
          <w:rFonts w:ascii="Arial" w:hAnsi="Arial" w:cs="Arial"/>
          <w:color w:val="17365D" w:themeColor="text2" w:themeShade="BF"/>
        </w:rPr>
        <w:t xml:space="preserve">Jefferson County </w:t>
      </w:r>
      <w:r>
        <w:rPr>
          <w:rFonts w:ascii="Arial" w:hAnsi="Arial" w:cs="Arial"/>
          <w:color w:val="17365D" w:themeColor="text2" w:themeShade="BF"/>
        </w:rPr>
        <w:t xml:space="preserve">Health Care Coalition would </w:t>
      </w:r>
      <w:r w:rsidR="003B4BEB">
        <w:rPr>
          <w:rFonts w:ascii="Arial" w:hAnsi="Arial" w:cs="Arial"/>
          <w:color w:val="17365D" w:themeColor="text2" w:themeShade="BF"/>
        </w:rPr>
        <w:t>respond. In this scenario, the Jefferson County EMA will provide the open Zoom link for all exercise participants that will function as the virtual HCC Coordination Center activated for response to the tornado-related Mass Casualty</w:t>
      </w:r>
      <w:r w:rsidR="00874667">
        <w:rPr>
          <w:rFonts w:ascii="Arial" w:hAnsi="Arial" w:cs="Arial"/>
          <w:color w:val="17365D" w:themeColor="text2" w:themeShade="BF"/>
        </w:rPr>
        <w:t xml:space="preserve"> </w:t>
      </w:r>
      <w:r w:rsidR="003B4BEB">
        <w:rPr>
          <w:rFonts w:ascii="Arial" w:hAnsi="Arial" w:cs="Arial"/>
          <w:color w:val="17365D" w:themeColor="text2" w:themeShade="BF"/>
        </w:rPr>
        <w:t xml:space="preserve">incident. </w:t>
      </w:r>
    </w:p>
    <w:p w14:paraId="383FEED9" w14:textId="6927FFFC" w:rsidR="003B4BEB" w:rsidRDefault="003B4BEB" w:rsidP="00784829">
      <w:pPr>
        <w:pStyle w:val="BodyText"/>
      </w:pPr>
      <w:r>
        <w:rPr>
          <w:rFonts w:ascii="Arial" w:hAnsi="Arial" w:cs="Arial"/>
          <w:color w:val="17365D" w:themeColor="text2" w:themeShade="BF"/>
        </w:rPr>
        <w:t xml:space="preserve">Exercise Participants activating the facility/organization’s Command Center will provide Logistics briefings with their staff according to each facility/organization’s current Emergency Operations Plan. At this time, media will not be invited to observe. </w:t>
      </w:r>
    </w:p>
    <w:p w14:paraId="1164E571" w14:textId="40EB9967" w:rsidR="00784829" w:rsidRDefault="00784829" w:rsidP="00784829">
      <w:pPr>
        <w:pStyle w:val="BodyText"/>
      </w:pPr>
    </w:p>
    <w:p w14:paraId="242112E1" w14:textId="227E8F63" w:rsidR="00784829" w:rsidRDefault="00784829" w:rsidP="00784829">
      <w:pPr>
        <w:pStyle w:val="BodyText"/>
      </w:pPr>
    </w:p>
    <w:p w14:paraId="6C4F891A" w14:textId="1779C3F3" w:rsidR="00784829" w:rsidRDefault="00784829" w:rsidP="00784829">
      <w:pPr>
        <w:pStyle w:val="BodyText"/>
      </w:pPr>
    </w:p>
    <w:p w14:paraId="355EF534" w14:textId="6B1BAC95" w:rsidR="00784829" w:rsidRDefault="00784829" w:rsidP="00784829">
      <w:pPr>
        <w:pStyle w:val="BodyText"/>
      </w:pPr>
    </w:p>
    <w:p w14:paraId="1FB8D37B" w14:textId="026647AC" w:rsidR="00784829" w:rsidRDefault="00784829" w:rsidP="00784829">
      <w:pPr>
        <w:pStyle w:val="BodyText"/>
      </w:pPr>
    </w:p>
    <w:p w14:paraId="28D83CCB" w14:textId="12FD169A" w:rsidR="00784829" w:rsidRDefault="00784829" w:rsidP="00784829">
      <w:pPr>
        <w:pStyle w:val="BodyText"/>
      </w:pPr>
    </w:p>
    <w:p w14:paraId="1258DEC0" w14:textId="2EEB5B52" w:rsidR="00784829" w:rsidRDefault="00784829" w:rsidP="00784829">
      <w:pPr>
        <w:pStyle w:val="BodyText"/>
      </w:pPr>
    </w:p>
    <w:p w14:paraId="161B2A77" w14:textId="6377DAA4" w:rsidR="00784829" w:rsidRDefault="00784829" w:rsidP="00784829">
      <w:pPr>
        <w:pStyle w:val="BodyText"/>
      </w:pPr>
    </w:p>
    <w:p w14:paraId="080BB7EC" w14:textId="329E62FF" w:rsidR="00784829" w:rsidRDefault="00784829" w:rsidP="00784829">
      <w:pPr>
        <w:pStyle w:val="BodyText"/>
      </w:pPr>
    </w:p>
    <w:p w14:paraId="01489BB8" w14:textId="529C3380" w:rsidR="00784829" w:rsidRDefault="00784829" w:rsidP="00784829">
      <w:pPr>
        <w:pStyle w:val="BodyText"/>
      </w:pPr>
    </w:p>
    <w:p w14:paraId="4D70A2D2" w14:textId="5B927518" w:rsidR="00784829" w:rsidRDefault="00784829" w:rsidP="00784829">
      <w:pPr>
        <w:pStyle w:val="BodyText"/>
      </w:pPr>
    </w:p>
    <w:p w14:paraId="1CA2F18A" w14:textId="4D743FEB" w:rsidR="00784829" w:rsidRDefault="00784829" w:rsidP="00784829">
      <w:pPr>
        <w:pStyle w:val="BodyText"/>
      </w:pPr>
    </w:p>
    <w:p w14:paraId="7FC4F87B" w14:textId="2865557C" w:rsidR="00784829" w:rsidRDefault="00784829" w:rsidP="00784829">
      <w:pPr>
        <w:pStyle w:val="BodyText"/>
      </w:pPr>
    </w:p>
    <w:p w14:paraId="528D4BD7" w14:textId="23593816" w:rsidR="00784829" w:rsidRDefault="00784829" w:rsidP="00784829">
      <w:pPr>
        <w:pStyle w:val="BodyText"/>
      </w:pPr>
    </w:p>
    <w:p w14:paraId="30C96E19" w14:textId="32604E2E" w:rsidR="00784829" w:rsidRDefault="00784829" w:rsidP="00784829">
      <w:pPr>
        <w:pStyle w:val="BodyText"/>
      </w:pPr>
    </w:p>
    <w:p w14:paraId="33A41141" w14:textId="03890170" w:rsidR="00784829" w:rsidRDefault="00784829" w:rsidP="00784829">
      <w:pPr>
        <w:pStyle w:val="BodyText"/>
      </w:pPr>
    </w:p>
    <w:p w14:paraId="3A08CC93" w14:textId="2D8BA76F" w:rsidR="00784829" w:rsidRDefault="00784829" w:rsidP="00784829">
      <w:pPr>
        <w:pStyle w:val="BodyText"/>
      </w:pPr>
    </w:p>
    <w:p w14:paraId="61A309DD" w14:textId="6B055023" w:rsidR="00784829" w:rsidRDefault="00784829" w:rsidP="00784829">
      <w:pPr>
        <w:pStyle w:val="BodyText"/>
      </w:pPr>
    </w:p>
    <w:p w14:paraId="45E03CB6" w14:textId="5F773CEB" w:rsidR="00784829" w:rsidRDefault="00784829" w:rsidP="00784829">
      <w:pPr>
        <w:pStyle w:val="BodyText"/>
      </w:pPr>
    </w:p>
    <w:p w14:paraId="7C68DAE2" w14:textId="2652E73E" w:rsidR="00784829" w:rsidRDefault="00784829" w:rsidP="00784829">
      <w:pPr>
        <w:pStyle w:val="BodyText"/>
      </w:pPr>
    </w:p>
    <w:p w14:paraId="557DF73C" w14:textId="5D4E4F20" w:rsidR="00784829" w:rsidRDefault="00784829" w:rsidP="00784829">
      <w:pPr>
        <w:pStyle w:val="BodyText"/>
      </w:pPr>
    </w:p>
    <w:p w14:paraId="203E5FCF" w14:textId="77777777" w:rsidR="00784829" w:rsidRPr="00784829" w:rsidRDefault="00784829" w:rsidP="00784829">
      <w:pPr>
        <w:pStyle w:val="BodyText"/>
      </w:pPr>
    </w:p>
    <w:p w14:paraId="623CFB38" w14:textId="77777777" w:rsidR="002B2631" w:rsidRPr="009F0126" w:rsidRDefault="00CF65A7" w:rsidP="00CF6EFC">
      <w:pPr>
        <w:pStyle w:val="Heading1"/>
        <w:rPr>
          <w:rFonts w:ascii="Arial" w:hAnsi="Arial"/>
          <w:color w:val="17365D" w:themeColor="text2" w:themeShade="BF"/>
        </w:rPr>
      </w:pPr>
      <w:bookmarkStart w:id="12" w:name="_Toc336596360"/>
      <w:r w:rsidRPr="009F0126">
        <w:rPr>
          <w:rFonts w:ascii="Arial" w:hAnsi="Arial"/>
          <w:color w:val="17365D" w:themeColor="text2" w:themeShade="BF"/>
        </w:rPr>
        <w:lastRenderedPageBreak/>
        <w:t>Post-exercise and Evaluation Activities</w:t>
      </w:r>
      <w:bookmarkEnd w:id="12"/>
    </w:p>
    <w:p w14:paraId="63FC839A" w14:textId="77777777" w:rsidR="00CF65A7" w:rsidRPr="009F0126" w:rsidRDefault="00CF65A7" w:rsidP="00CF65A7">
      <w:pPr>
        <w:pStyle w:val="Heading2"/>
        <w:rPr>
          <w:color w:val="17365D" w:themeColor="text2" w:themeShade="BF"/>
        </w:rPr>
      </w:pPr>
      <w:bookmarkStart w:id="13" w:name="_Toc336596361"/>
      <w:r w:rsidRPr="009F0126">
        <w:rPr>
          <w:color w:val="17365D" w:themeColor="text2" w:themeShade="BF"/>
        </w:rPr>
        <w:t>Debriefings</w:t>
      </w:r>
      <w:bookmarkEnd w:id="13"/>
    </w:p>
    <w:p w14:paraId="0F36EB40" w14:textId="77777777" w:rsidR="00CF65A7" w:rsidRPr="009F0126" w:rsidRDefault="00144D60" w:rsidP="00CF65A7">
      <w:pPr>
        <w:pStyle w:val="BodyText"/>
        <w:rPr>
          <w:rFonts w:ascii="Arial" w:hAnsi="Arial" w:cs="Arial"/>
          <w:b/>
          <w:color w:val="17365D" w:themeColor="text2" w:themeShade="BF"/>
        </w:rPr>
      </w:pPr>
      <w:r w:rsidRPr="009F0126">
        <w:rPr>
          <w:rFonts w:ascii="Arial" w:hAnsi="Arial" w:cs="Arial"/>
          <w:color w:val="17365D" w:themeColor="text2" w:themeShade="BF"/>
        </w:rPr>
        <w:t>P</w:t>
      </w:r>
      <w:r w:rsidR="00CF65A7" w:rsidRPr="009F0126">
        <w:rPr>
          <w:rFonts w:ascii="Arial" w:hAnsi="Arial" w:cs="Arial"/>
          <w:color w:val="17365D" w:themeColor="text2" w:themeShade="BF"/>
        </w:rPr>
        <w:t xml:space="preserve">ost-exercise debriefings </w:t>
      </w:r>
      <w:r w:rsidRPr="009F0126">
        <w:rPr>
          <w:rFonts w:ascii="Arial" w:hAnsi="Arial" w:cs="Arial"/>
          <w:color w:val="17365D" w:themeColor="text2" w:themeShade="BF"/>
        </w:rPr>
        <w:t>aim to collect</w:t>
      </w:r>
      <w:r w:rsidR="00CF65A7" w:rsidRPr="009F0126">
        <w:rPr>
          <w:rFonts w:ascii="Arial" w:hAnsi="Arial" w:cs="Arial"/>
          <w:color w:val="17365D" w:themeColor="text2" w:themeShade="BF"/>
        </w:rPr>
        <w:t xml:space="preserve"> </w:t>
      </w:r>
      <w:r w:rsidR="00E84A01" w:rsidRPr="009F0126">
        <w:rPr>
          <w:rFonts w:ascii="Arial" w:hAnsi="Arial" w:cs="Arial"/>
          <w:color w:val="17365D" w:themeColor="text2" w:themeShade="BF"/>
        </w:rPr>
        <w:t>sufficient</w:t>
      </w:r>
      <w:r w:rsidRPr="009F0126">
        <w:rPr>
          <w:rFonts w:ascii="Arial" w:hAnsi="Arial" w:cs="Arial"/>
          <w:color w:val="17365D" w:themeColor="text2" w:themeShade="BF"/>
        </w:rPr>
        <w:t xml:space="preserve"> relevant data</w:t>
      </w:r>
      <w:r w:rsidR="00CF65A7" w:rsidRPr="009F0126">
        <w:rPr>
          <w:rFonts w:ascii="Arial" w:hAnsi="Arial" w:cs="Arial"/>
          <w:color w:val="17365D" w:themeColor="text2" w:themeShade="BF"/>
        </w:rPr>
        <w:t xml:space="preserve"> to support effective evaluation and improvement planning.</w:t>
      </w:r>
    </w:p>
    <w:p w14:paraId="0791ACF9" w14:textId="77777777" w:rsidR="002B2631" w:rsidRPr="009F0126" w:rsidRDefault="002B2631" w:rsidP="002B2631">
      <w:pPr>
        <w:pStyle w:val="Heading3"/>
        <w:rPr>
          <w:color w:val="17365D" w:themeColor="text2" w:themeShade="BF"/>
        </w:rPr>
      </w:pPr>
      <w:r w:rsidRPr="009F0126">
        <w:rPr>
          <w:color w:val="17365D" w:themeColor="text2" w:themeShade="BF"/>
        </w:rPr>
        <w:t>Hot Wash</w:t>
      </w:r>
    </w:p>
    <w:p w14:paraId="2EA84084" w14:textId="77777777" w:rsidR="002B2631" w:rsidRPr="009F0126" w:rsidRDefault="00144D60" w:rsidP="002B2631">
      <w:pPr>
        <w:pStyle w:val="BodyText"/>
        <w:rPr>
          <w:rFonts w:ascii="Arial" w:hAnsi="Arial" w:cs="Arial"/>
          <w:color w:val="17365D" w:themeColor="text2" w:themeShade="BF"/>
        </w:rPr>
      </w:pPr>
      <w:r w:rsidRPr="009F0126">
        <w:rPr>
          <w:rFonts w:ascii="Arial" w:hAnsi="Arial" w:cs="Arial"/>
          <w:color w:val="17365D" w:themeColor="text2" w:themeShade="BF"/>
        </w:rPr>
        <w:t>At</w:t>
      </w:r>
      <w:r w:rsidR="002B2631" w:rsidRPr="009F0126">
        <w:rPr>
          <w:rFonts w:ascii="Arial" w:hAnsi="Arial" w:cs="Arial"/>
          <w:color w:val="17365D" w:themeColor="text2" w:themeShade="BF"/>
        </w:rPr>
        <w:t xml:space="preserve"> </w:t>
      </w:r>
      <w:r w:rsidR="00360A30" w:rsidRPr="009F0126">
        <w:rPr>
          <w:rFonts w:ascii="Arial" w:hAnsi="Arial" w:cs="Arial"/>
          <w:color w:val="17365D" w:themeColor="text2" w:themeShade="BF"/>
        </w:rPr>
        <w:t>the conclusion</w:t>
      </w:r>
      <w:r w:rsidR="002B2631" w:rsidRPr="009F0126">
        <w:rPr>
          <w:rFonts w:ascii="Arial" w:hAnsi="Arial" w:cs="Arial"/>
          <w:color w:val="17365D" w:themeColor="text2" w:themeShade="BF"/>
        </w:rPr>
        <w:t xml:space="preserve"> of</w:t>
      </w:r>
      <w:r w:rsidRPr="009F0126">
        <w:rPr>
          <w:rFonts w:ascii="Arial" w:hAnsi="Arial" w:cs="Arial"/>
          <w:color w:val="17365D" w:themeColor="text2" w:themeShade="BF"/>
        </w:rPr>
        <w:t xml:space="preserve"> exercise play, </w:t>
      </w:r>
      <w:r w:rsidR="00CF6EFC" w:rsidRPr="009F0126">
        <w:rPr>
          <w:rFonts w:ascii="Arial" w:hAnsi="Arial" w:cs="Arial"/>
          <w:color w:val="17365D" w:themeColor="text2" w:themeShade="BF"/>
        </w:rPr>
        <w:t>controllers facilitate a Hot Wash to allow players to discuss strengths and areas for improvement</w:t>
      </w:r>
      <w:r w:rsidR="00CB2B1F" w:rsidRPr="009F0126">
        <w:rPr>
          <w:rFonts w:ascii="Arial" w:hAnsi="Arial" w:cs="Arial"/>
          <w:color w:val="17365D" w:themeColor="text2" w:themeShade="BF"/>
        </w:rPr>
        <w:t>,</w:t>
      </w:r>
      <w:r w:rsidR="00CF6EFC" w:rsidRPr="009F0126">
        <w:rPr>
          <w:rFonts w:ascii="Arial" w:hAnsi="Arial" w:cs="Arial"/>
          <w:color w:val="17365D" w:themeColor="text2" w:themeShade="BF"/>
        </w:rPr>
        <w:t xml:space="preserve"> and</w:t>
      </w:r>
      <w:r w:rsidRPr="009F0126">
        <w:rPr>
          <w:rFonts w:ascii="Arial" w:hAnsi="Arial" w:cs="Arial"/>
          <w:color w:val="17365D" w:themeColor="text2" w:themeShade="BF"/>
        </w:rPr>
        <w:t xml:space="preserve"> evaluators to</w:t>
      </w:r>
      <w:r w:rsidR="002B2631" w:rsidRPr="009F0126">
        <w:rPr>
          <w:rFonts w:ascii="Arial" w:hAnsi="Arial" w:cs="Arial"/>
          <w:color w:val="17365D" w:themeColor="text2" w:themeShade="BF"/>
        </w:rPr>
        <w:t xml:space="preserve"> seek</w:t>
      </w:r>
      <w:r w:rsidRPr="009F0126">
        <w:rPr>
          <w:rFonts w:ascii="Arial" w:hAnsi="Arial" w:cs="Arial"/>
          <w:color w:val="17365D" w:themeColor="text2" w:themeShade="BF"/>
        </w:rPr>
        <w:t xml:space="preserve"> clarification regarding player actions and decision-making processes</w:t>
      </w:r>
      <w:r w:rsidR="002B2631" w:rsidRPr="009F0126">
        <w:rPr>
          <w:rFonts w:ascii="Arial" w:hAnsi="Arial" w:cs="Arial"/>
          <w:color w:val="17365D" w:themeColor="text2" w:themeShade="BF"/>
        </w:rPr>
        <w:t>.  All participants may attend; however, observers are not e</w:t>
      </w:r>
      <w:r w:rsidRPr="009F0126">
        <w:rPr>
          <w:rFonts w:ascii="Arial" w:hAnsi="Arial" w:cs="Arial"/>
          <w:color w:val="17365D" w:themeColor="text2" w:themeShade="BF"/>
        </w:rPr>
        <w:t>ncouraged to attend the meeting</w:t>
      </w:r>
      <w:r w:rsidR="002B2631" w:rsidRPr="009F0126">
        <w:rPr>
          <w:rFonts w:ascii="Arial" w:hAnsi="Arial" w:cs="Arial"/>
          <w:color w:val="17365D" w:themeColor="text2" w:themeShade="BF"/>
        </w:rPr>
        <w:t>.  The Ho</w:t>
      </w:r>
      <w:r w:rsidRPr="009F0126">
        <w:rPr>
          <w:rFonts w:ascii="Arial" w:hAnsi="Arial" w:cs="Arial"/>
          <w:color w:val="17365D" w:themeColor="text2" w:themeShade="BF"/>
        </w:rPr>
        <w:t>t Wash should not exceed</w:t>
      </w:r>
      <w:r w:rsidR="00360A30" w:rsidRPr="009F0126">
        <w:rPr>
          <w:rFonts w:ascii="Arial" w:hAnsi="Arial" w:cs="Arial"/>
          <w:color w:val="17365D" w:themeColor="text2" w:themeShade="BF"/>
        </w:rPr>
        <w:t xml:space="preserve"> 30 minutes.  </w:t>
      </w:r>
    </w:p>
    <w:p w14:paraId="7403430E" w14:textId="77777777" w:rsidR="00CF65A7" w:rsidRPr="009F0126" w:rsidRDefault="00CF65A7" w:rsidP="00CF65A7">
      <w:pPr>
        <w:pStyle w:val="Heading3"/>
        <w:rPr>
          <w:color w:val="17365D" w:themeColor="text2" w:themeShade="BF"/>
        </w:rPr>
      </w:pPr>
      <w:r w:rsidRPr="009F0126">
        <w:rPr>
          <w:color w:val="17365D" w:themeColor="text2" w:themeShade="BF"/>
        </w:rPr>
        <w:t>Controller and Evaluator Debriefing</w:t>
      </w:r>
    </w:p>
    <w:p w14:paraId="7F0D3064" w14:textId="77777777" w:rsidR="00CF65A7" w:rsidRPr="009F0126" w:rsidRDefault="00CF65A7" w:rsidP="00CF65A7">
      <w:pPr>
        <w:pStyle w:val="BodyText"/>
        <w:rPr>
          <w:rFonts w:ascii="Arial" w:hAnsi="Arial" w:cs="Arial"/>
          <w:color w:val="17365D" w:themeColor="text2" w:themeShade="BF"/>
        </w:rPr>
      </w:pPr>
      <w:r w:rsidRPr="009F0126">
        <w:rPr>
          <w:rFonts w:ascii="Arial" w:hAnsi="Arial" w:cs="Arial"/>
          <w:color w:val="17365D" w:themeColor="text2" w:themeShade="BF"/>
        </w:rPr>
        <w:t>Controllers and evaluators</w:t>
      </w:r>
      <w:r w:rsidR="008A2B21" w:rsidRPr="009F0126">
        <w:rPr>
          <w:rFonts w:ascii="Arial" w:hAnsi="Arial" w:cs="Arial"/>
          <w:color w:val="17365D" w:themeColor="text2" w:themeShade="BF"/>
        </w:rPr>
        <w:t xml:space="preserve"> </w:t>
      </w:r>
      <w:r w:rsidRPr="009F0126">
        <w:rPr>
          <w:rFonts w:ascii="Arial" w:hAnsi="Arial" w:cs="Arial"/>
          <w:color w:val="17365D" w:themeColor="text2" w:themeShade="BF"/>
        </w:rPr>
        <w:t xml:space="preserve">attend a facilitated C/E Debriefing </w:t>
      </w:r>
      <w:r w:rsidR="00FA6E07" w:rsidRPr="009F0126">
        <w:rPr>
          <w:rFonts w:ascii="Arial" w:hAnsi="Arial" w:cs="Arial"/>
          <w:color w:val="17365D" w:themeColor="text2" w:themeShade="BF"/>
        </w:rPr>
        <w:t>immediately following the exercise</w:t>
      </w:r>
      <w:r w:rsidRPr="009F0126">
        <w:rPr>
          <w:rFonts w:ascii="Arial" w:hAnsi="Arial" w:cs="Arial"/>
          <w:color w:val="17365D" w:themeColor="text2" w:themeShade="BF"/>
        </w:rPr>
        <w:t xml:space="preserve">.  During this debriefing, </w:t>
      </w:r>
      <w:r w:rsidR="008A2B21" w:rsidRPr="009F0126">
        <w:rPr>
          <w:rFonts w:ascii="Arial" w:hAnsi="Arial" w:cs="Arial"/>
          <w:color w:val="17365D" w:themeColor="text2" w:themeShade="BF"/>
        </w:rPr>
        <w:t>controllers and evaluators</w:t>
      </w:r>
      <w:r w:rsidRPr="009F0126">
        <w:rPr>
          <w:rFonts w:ascii="Arial" w:hAnsi="Arial" w:cs="Arial"/>
          <w:color w:val="17365D" w:themeColor="text2" w:themeShade="BF"/>
        </w:rPr>
        <w:t xml:space="preserve"> </w:t>
      </w:r>
      <w:r w:rsidRPr="009F0126">
        <w:rPr>
          <w:rStyle w:val="BodyTextChar"/>
          <w:rFonts w:ascii="Arial" w:hAnsi="Arial" w:cs="Arial"/>
          <w:color w:val="17365D" w:themeColor="text2" w:themeShade="BF"/>
        </w:rPr>
        <w:t>provide an overview of the</w:t>
      </w:r>
      <w:r w:rsidR="00A43D18" w:rsidRPr="009F0126">
        <w:rPr>
          <w:rStyle w:val="BodyTextChar"/>
          <w:rFonts w:ascii="Arial" w:hAnsi="Arial" w:cs="Arial"/>
          <w:color w:val="17365D" w:themeColor="text2" w:themeShade="BF"/>
        </w:rPr>
        <w:t>ir observed</w:t>
      </w:r>
      <w:r w:rsidRPr="009F0126">
        <w:rPr>
          <w:rStyle w:val="BodyTextChar"/>
          <w:rFonts w:ascii="Arial" w:hAnsi="Arial" w:cs="Arial"/>
          <w:color w:val="17365D" w:themeColor="text2" w:themeShade="BF"/>
        </w:rPr>
        <w:t xml:space="preserve"> functional area</w:t>
      </w:r>
      <w:r w:rsidR="00CB2B1F" w:rsidRPr="009F0126">
        <w:rPr>
          <w:rStyle w:val="BodyTextChar"/>
          <w:rFonts w:ascii="Arial" w:hAnsi="Arial" w:cs="Arial"/>
          <w:color w:val="17365D" w:themeColor="text2" w:themeShade="BF"/>
        </w:rPr>
        <w:t>s</w:t>
      </w:r>
      <w:r w:rsidR="00A43D18" w:rsidRPr="009F0126">
        <w:rPr>
          <w:rStyle w:val="BodyTextChar"/>
          <w:rFonts w:ascii="Arial" w:hAnsi="Arial" w:cs="Arial"/>
          <w:color w:val="17365D" w:themeColor="text2" w:themeShade="BF"/>
        </w:rPr>
        <w:t xml:space="preserve"> </w:t>
      </w:r>
      <w:r w:rsidRPr="009F0126">
        <w:rPr>
          <w:rStyle w:val="BodyTextChar"/>
          <w:rFonts w:ascii="Arial" w:hAnsi="Arial" w:cs="Arial"/>
          <w:color w:val="17365D" w:themeColor="text2" w:themeShade="BF"/>
        </w:rPr>
        <w:t>and discu</w:t>
      </w:r>
      <w:r w:rsidR="00A43D18" w:rsidRPr="009F0126">
        <w:rPr>
          <w:rStyle w:val="BodyTextChar"/>
          <w:rFonts w:ascii="Arial" w:hAnsi="Arial" w:cs="Arial"/>
          <w:color w:val="17365D" w:themeColor="text2" w:themeShade="BF"/>
        </w:rPr>
        <w:t>ss</w:t>
      </w:r>
      <w:r w:rsidRPr="009F0126">
        <w:rPr>
          <w:rStyle w:val="BodyTextChar"/>
          <w:rFonts w:ascii="Arial" w:hAnsi="Arial" w:cs="Arial"/>
          <w:color w:val="17365D" w:themeColor="text2" w:themeShade="BF"/>
        </w:rPr>
        <w:t xml:space="preserve"> strengths and areas for improvement.  </w:t>
      </w:r>
    </w:p>
    <w:p w14:paraId="6CDE6D10" w14:textId="77777777" w:rsidR="002B2631" w:rsidRPr="009F0126" w:rsidRDefault="002B2631" w:rsidP="002B2631">
      <w:pPr>
        <w:pStyle w:val="Heading3"/>
        <w:rPr>
          <w:color w:val="17365D" w:themeColor="text2" w:themeShade="BF"/>
        </w:rPr>
      </w:pPr>
      <w:r w:rsidRPr="009F0126">
        <w:rPr>
          <w:color w:val="17365D" w:themeColor="text2" w:themeShade="BF"/>
        </w:rPr>
        <w:t>Participant Feedback Forms</w:t>
      </w:r>
    </w:p>
    <w:p w14:paraId="3730A9DA" w14:textId="77777777" w:rsidR="00CF7F17" w:rsidRPr="009F0126" w:rsidRDefault="002B2631" w:rsidP="002B2631">
      <w:pPr>
        <w:pStyle w:val="BodyText"/>
        <w:rPr>
          <w:rFonts w:ascii="Arial" w:hAnsi="Arial" w:cs="Arial"/>
          <w:color w:val="17365D" w:themeColor="text2" w:themeShade="BF"/>
        </w:rPr>
      </w:pPr>
      <w:r w:rsidRPr="009F0126">
        <w:rPr>
          <w:rFonts w:ascii="Arial" w:hAnsi="Arial" w:cs="Arial"/>
          <w:color w:val="17365D" w:themeColor="text2" w:themeShade="BF"/>
        </w:rPr>
        <w:t xml:space="preserve">Participant Feedback Forms provide </w:t>
      </w:r>
      <w:r w:rsidR="009A7E5B" w:rsidRPr="009F0126">
        <w:rPr>
          <w:rFonts w:ascii="Arial" w:hAnsi="Arial" w:cs="Arial"/>
          <w:color w:val="17365D" w:themeColor="text2" w:themeShade="BF"/>
        </w:rPr>
        <w:t xml:space="preserve">players </w:t>
      </w:r>
      <w:r w:rsidR="00CB2B1F" w:rsidRPr="009F0126">
        <w:rPr>
          <w:rFonts w:ascii="Arial" w:hAnsi="Arial" w:cs="Arial"/>
          <w:color w:val="17365D" w:themeColor="text2" w:themeShade="BF"/>
        </w:rPr>
        <w:t xml:space="preserve">with </w:t>
      </w:r>
      <w:r w:rsidRPr="009F0126">
        <w:rPr>
          <w:rFonts w:ascii="Arial" w:hAnsi="Arial" w:cs="Arial"/>
          <w:color w:val="17365D" w:themeColor="text2" w:themeShade="BF"/>
        </w:rPr>
        <w:t xml:space="preserve">the opportunity to comment candidly on </w:t>
      </w:r>
      <w:r w:rsidR="00A83003" w:rsidRPr="009F0126">
        <w:rPr>
          <w:rFonts w:ascii="Arial" w:hAnsi="Arial" w:cs="Arial"/>
          <w:color w:val="17365D" w:themeColor="text2" w:themeShade="BF"/>
        </w:rPr>
        <w:t>exercise</w:t>
      </w:r>
      <w:r w:rsidRPr="009F0126">
        <w:rPr>
          <w:rFonts w:ascii="Arial" w:hAnsi="Arial" w:cs="Arial"/>
          <w:color w:val="17365D" w:themeColor="text2" w:themeShade="BF"/>
        </w:rPr>
        <w:t xml:space="preserve"> activities and</w:t>
      </w:r>
      <w:r w:rsidR="00CB2B1F" w:rsidRPr="009F0126">
        <w:rPr>
          <w:rFonts w:ascii="Arial" w:hAnsi="Arial" w:cs="Arial"/>
          <w:color w:val="17365D" w:themeColor="text2" w:themeShade="BF"/>
        </w:rPr>
        <w:t xml:space="preserve"> </w:t>
      </w:r>
      <w:r w:rsidR="00B958C2" w:rsidRPr="009F0126">
        <w:rPr>
          <w:rFonts w:ascii="Arial" w:hAnsi="Arial" w:cs="Arial"/>
          <w:color w:val="17365D" w:themeColor="text2" w:themeShade="BF"/>
        </w:rPr>
        <w:t>exercise design</w:t>
      </w:r>
      <w:r w:rsidRPr="009F0126">
        <w:rPr>
          <w:rFonts w:ascii="Arial" w:hAnsi="Arial" w:cs="Arial"/>
          <w:color w:val="17365D" w:themeColor="text2" w:themeShade="BF"/>
        </w:rPr>
        <w:t>.</w:t>
      </w:r>
      <w:r w:rsidR="009A7E5B" w:rsidRPr="009F0126">
        <w:rPr>
          <w:rFonts w:ascii="Arial" w:hAnsi="Arial" w:cs="Arial"/>
          <w:color w:val="17365D" w:themeColor="text2" w:themeShade="BF"/>
        </w:rPr>
        <w:t xml:space="preserve"> </w:t>
      </w:r>
      <w:r w:rsidR="00EE73FD" w:rsidRPr="009F0126">
        <w:rPr>
          <w:rFonts w:ascii="Arial" w:hAnsi="Arial" w:cs="Arial"/>
          <w:color w:val="17365D" w:themeColor="text2" w:themeShade="BF"/>
        </w:rPr>
        <w:t xml:space="preserve"> </w:t>
      </w:r>
      <w:r w:rsidR="009A7E5B" w:rsidRPr="009F0126">
        <w:rPr>
          <w:rFonts w:ascii="Arial" w:hAnsi="Arial" w:cs="Arial"/>
          <w:color w:val="17365D" w:themeColor="text2" w:themeShade="BF"/>
        </w:rPr>
        <w:t>Participant Feedback Forms should be collected at the conclusion of the Hot Wash.</w:t>
      </w:r>
      <w:r w:rsidR="00CF7F17" w:rsidRPr="009F0126">
        <w:rPr>
          <w:rFonts w:ascii="Arial" w:hAnsi="Arial" w:cs="Arial"/>
          <w:color w:val="17365D" w:themeColor="text2" w:themeShade="BF"/>
        </w:rPr>
        <w:t xml:space="preserve"> </w:t>
      </w:r>
    </w:p>
    <w:p w14:paraId="16D9E787" w14:textId="77777777" w:rsidR="00CF65A7" w:rsidRPr="009F0126" w:rsidRDefault="00CF65A7" w:rsidP="00CF65A7">
      <w:pPr>
        <w:pStyle w:val="Heading2"/>
        <w:rPr>
          <w:color w:val="17365D" w:themeColor="text2" w:themeShade="BF"/>
        </w:rPr>
      </w:pPr>
      <w:bookmarkStart w:id="14" w:name="_Toc336596362"/>
      <w:r w:rsidRPr="009F0126">
        <w:rPr>
          <w:color w:val="17365D" w:themeColor="text2" w:themeShade="BF"/>
        </w:rPr>
        <w:t>Evaluation</w:t>
      </w:r>
      <w:bookmarkEnd w:id="14"/>
    </w:p>
    <w:p w14:paraId="280C1FFF" w14:textId="77777777" w:rsidR="002B2631" w:rsidRPr="009F0126" w:rsidRDefault="002B2631" w:rsidP="002B2631">
      <w:pPr>
        <w:pStyle w:val="Heading3"/>
        <w:rPr>
          <w:color w:val="17365D" w:themeColor="text2" w:themeShade="BF"/>
        </w:rPr>
      </w:pPr>
      <w:r w:rsidRPr="009F0126">
        <w:rPr>
          <w:color w:val="17365D" w:themeColor="text2" w:themeShade="BF"/>
        </w:rPr>
        <w:t>Exercise Evaluation Guides</w:t>
      </w:r>
    </w:p>
    <w:p w14:paraId="700E94B8" w14:textId="77777777" w:rsidR="002B2631" w:rsidRPr="009F0126" w:rsidRDefault="00452717" w:rsidP="002B2631">
      <w:pPr>
        <w:pStyle w:val="BodyText"/>
        <w:rPr>
          <w:rFonts w:ascii="Arial" w:hAnsi="Arial" w:cs="Arial"/>
          <w:color w:val="17365D" w:themeColor="text2" w:themeShade="BF"/>
        </w:rPr>
      </w:pPr>
      <w:r w:rsidRPr="009F0126">
        <w:rPr>
          <w:rFonts w:ascii="Arial" w:hAnsi="Arial" w:cs="Arial"/>
          <w:color w:val="17365D" w:themeColor="text2" w:themeShade="BF"/>
        </w:rPr>
        <w:t>EEGs assist evaluators in collecting relevant exercise observations.  EEGs document</w:t>
      </w:r>
      <w:r w:rsidR="002B2631" w:rsidRPr="009F0126">
        <w:rPr>
          <w:rFonts w:ascii="Arial" w:hAnsi="Arial" w:cs="Arial"/>
          <w:color w:val="17365D" w:themeColor="text2" w:themeShade="BF"/>
        </w:rPr>
        <w:t xml:space="preserve"> exercise objectives and aligned </w:t>
      </w:r>
      <w:r w:rsidR="00E84A01" w:rsidRPr="009F0126">
        <w:rPr>
          <w:rFonts w:ascii="Arial" w:hAnsi="Arial" w:cs="Arial"/>
          <w:color w:val="17365D" w:themeColor="text2" w:themeShade="BF"/>
        </w:rPr>
        <w:t xml:space="preserve">core </w:t>
      </w:r>
      <w:r w:rsidR="002B2631" w:rsidRPr="009F0126">
        <w:rPr>
          <w:rFonts w:ascii="Arial" w:hAnsi="Arial" w:cs="Arial"/>
          <w:color w:val="17365D" w:themeColor="text2" w:themeShade="BF"/>
        </w:rPr>
        <w:t xml:space="preserve">capabilities, capability targets, and critical tasks. </w:t>
      </w:r>
      <w:r w:rsidR="00CB2B1F" w:rsidRPr="009F0126">
        <w:rPr>
          <w:rFonts w:ascii="Arial" w:hAnsi="Arial" w:cs="Arial"/>
          <w:color w:val="17365D" w:themeColor="text2" w:themeShade="BF"/>
        </w:rPr>
        <w:t xml:space="preserve"> </w:t>
      </w:r>
      <w:r w:rsidRPr="009F0126">
        <w:rPr>
          <w:rFonts w:ascii="Arial" w:hAnsi="Arial" w:cs="Arial"/>
          <w:color w:val="17365D" w:themeColor="text2" w:themeShade="BF"/>
        </w:rPr>
        <w:t xml:space="preserve">Each EEG provides evaluators with information on what they should expect to see demonstrated in their functional area.  </w:t>
      </w:r>
      <w:r w:rsidR="009A7E5B" w:rsidRPr="009F0126">
        <w:rPr>
          <w:rFonts w:ascii="Arial" w:hAnsi="Arial" w:cs="Arial"/>
          <w:color w:val="17365D" w:themeColor="text2" w:themeShade="BF"/>
        </w:rPr>
        <w:t>The EEGs</w:t>
      </w:r>
      <w:r w:rsidR="002B2631" w:rsidRPr="009F0126">
        <w:rPr>
          <w:rFonts w:ascii="Arial" w:hAnsi="Arial" w:cs="Arial"/>
          <w:color w:val="17365D" w:themeColor="text2" w:themeShade="BF"/>
        </w:rPr>
        <w:t>, coupled with Participant Feedback Forms and Hot Wash notes</w:t>
      </w:r>
      <w:r w:rsidR="009A7E5B" w:rsidRPr="009F0126">
        <w:rPr>
          <w:rFonts w:ascii="Arial" w:hAnsi="Arial" w:cs="Arial"/>
          <w:color w:val="17365D" w:themeColor="text2" w:themeShade="BF"/>
        </w:rPr>
        <w:t>, are</w:t>
      </w:r>
      <w:r w:rsidR="002B2631" w:rsidRPr="009F0126">
        <w:rPr>
          <w:rFonts w:ascii="Arial" w:hAnsi="Arial" w:cs="Arial"/>
          <w:color w:val="17365D" w:themeColor="text2" w:themeShade="BF"/>
        </w:rPr>
        <w:t xml:space="preserve"> used to evaluate the exercise and compile the </w:t>
      </w:r>
      <w:r w:rsidR="003369C3" w:rsidRPr="009F0126">
        <w:rPr>
          <w:rFonts w:ascii="Arial" w:hAnsi="Arial" w:cs="Arial"/>
          <w:color w:val="17365D" w:themeColor="text2" w:themeShade="BF"/>
        </w:rPr>
        <w:t>After-Action Report (</w:t>
      </w:r>
      <w:r w:rsidR="002B2631" w:rsidRPr="009F0126">
        <w:rPr>
          <w:rFonts w:ascii="Arial" w:hAnsi="Arial" w:cs="Arial"/>
          <w:color w:val="17365D" w:themeColor="text2" w:themeShade="BF"/>
        </w:rPr>
        <w:t>AAR</w:t>
      </w:r>
      <w:r w:rsidR="003369C3" w:rsidRPr="009F0126">
        <w:rPr>
          <w:rFonts w:ascii="Arial" w:hAnsi="Arial" w:cs="Arial"/>
          <w:color w:val="17365D" w:themeColor="text2" w:themeShade="BF"/>
        </w:rPr>
        <w:t>)</w:t>
      </w:r>
      <w:r w:rsidR="002B2631" w:rsidRPr="009F0126">
        <w:rPr>
          <w:rFonts w:ascii="Arial" w:hAnsi="Arial" w:cs="Arial"/>
          <w:color w:val="17365D" w:themeColor="text2" w:themeShade="BF"/>
        </w:rPr>
        <w:t>.</w:t>
      </w:r>
    </w:p>
    <w:p w14:paraId="2F829BB6" w14:textId="77777777" w:rsidR="002B2631" w:rsidRPr="009F0126" w:rsidRDefault="002B2631" w:rsidP="002B2631">
      <w:pPr>
        <w:pStyle w:val="Heading3"/>
        <w:rPr>
          <w:color w:val="17365D" w:themeColor="text2" w:themeShade="BF"/>
        </w:rPr>
      </w:pPr>
      <w:r w:rsidRPr="009F0126">
        <w:rPr>
          <w:color w:val="17365D" w:themeColor="text2" w:themeShade="BF"/>
        </w:rPr>
        <w:t>After</w:t>
      </w:r>
      <w:r w:rsidR="00D80481" w:rsidRPr="009F0126">
        <w:rPr>
          <w:color w:val="17365D" w:themeColor="text2" w:themeShade="BF"/>
        </w:rPr>
        <w:t>-</w:t>
      </w:r>
      <w:r w:rsidRPr="009F0126">
        <w:rPr>
          <w:color w:val="17365D" w:themeColor="text2" w:themeShade="BF"/>
        </w:rPr>
        <w:t xml:space="preserve">Action </w:t>
      </w:r>
      <w:r w:rsidR="00D80481" w:rsidRPr="009F0126">
        <w:rPr>
          <w:color w:val="17365D" w:themeColor="text2" w:themeShade="BF"/>
        </w:rPr>
        <w:t>Report</w:t>
      </w:r>
    </w:p>
    <w:p w14:paraId="72C2EE00" w14:textId="77777777" w:rsidR="002B2631" w:rsidRPr="009F0126" w:rsidRDefault="00B84C72" w:rsidP="002B2631">
      <w:pPr>
        <w:pStyle w:val="BodyText"/>
        <w:rPr>
          <w:rFonts w:ascii="Arial" w:hAnsi="Arial" w:cs="Arial"/>
          <w:color w:val="17365D" w:themeColor="text2" w:themeShade="BF"/>
        </w:rPr>
      </w:pPr>
      <w:r w:rsidRPr="009F0126">
        <w:rPr>
          <w:rFonts w:ascii="Arial" w:hAnsi="Arial" w:cs="Arial"/>
          <w:color w:val="17365D" w:themeColor="text2" w:themeShade="BF"/>
        </w:rPr>
        <w:t xml:space="preserve">The </w:t>
      </w:r>
      <w:r w:rsidR="003369C3" w:rsidRPr="009F0126">
        <w:rPr>
          <w:rFonts w:ascii="Arial" w:hAnsi="Arial" w:cs="Arial"/>
          <w:color w:val="17365D" w:themeColor="text2" w:themeShade="BF"/>
        </w:rPr>
        <w:t>AAR</w:t>
      </w:r>
      <w:r w:rsidRPr="009F0126">
        <w:rPr>
          <w:rFonts w:ascii="Arial" w:hAnsi="Arial" w:cs="Arial"/>
          <w:color w:val="17365D" w:themeColor="text2" w:themeShade="BF"/>
        </w:rPr>
        <w:t xml:space="preserve"> summarizes key information related to evaluation.</w:t>
      </w:r>
      <w:r w:rsidR="002B2631" w:rsidRPr="009F0126">
        <w:rPr>
          <w:rFonts w:ascii="Arial" w:hAnsi="Arial" w:cs="Arial"/>
          <w:color w:val="17365D" w:themeColor="text2" w:themeShade="BF"/>
        </w:rPr>
        <w:t xml:space="preserve">  </w:t>
      </w:r>
      <w:r w:rsidR="00BB0E22" w:rsidRPr="009F0126">
        <w:rPr>
          <w:rFonts w:ascii="Arial" w:hAnsi="Arial" w:cs="Arial"/>
          <w:color w:val="17365D" w:themeColor="text2" w:themeShade="BF"/>
        </w:rPr>
        <w:t>T</w:t>
      </w:r>
      <w:r w:rsidR="00E84A01" w:rsidRPr="009F0126">
        <w:rPr>
          <w:rFonts w:ascii="Arial" w:hAnsi="Arial" w:cs="Arial"/>
          <w:color w:val="17365D" w:themeColor="text2" w:themeShade="BF"/>
        </w:rPr>
        <w:t xml:space="preserve">he AAR </w:t>
      </w:r>
      <w:r w:rsidR="00BB0E22" w:rsidRPr="009F0126">
        <w:rPr>
          <w:rFonts w:ascii="Arial" w:hAnsi="Arial" w:cs="Arial"/>
          <w:color w:val="17365D" w:themeColor="text2" w:themeShade="BF"/>
        </w:rPr>
        <w:t>primarily focuses on</w:t>
      </w:r>
      <w:r w:rsidR="00E84A01" w:rsidRPr="009F0126">
        <w:rPr>
          <w:rFonts w:ascii="Arial" w:hAnsi="Arial" w:cs="Arial"/>
          <w:color w:val="17365D" w:themeColor="text2" w:themeShade="BF"/>
        </w:rPr>
        <w:t xml:space="preserve"> the analysis of core </w:t>
      </w:r>
      <w:r w:rsidR="0089158E" w:rsidRPr="009F0126">
        <w:rPr>
          <w:rFonts w:ascii="Arial" w:hAnsi="Arial" w:cs="Arial"/>
          <w:color w:val="17365D" w:themeColor="text2" w:themeShade="BF"/>
        </w:rPr>
        <w:t>capabilities, including</w:t>
      </w:r>
      <w:r w:rsidR="00ED493B" w:rsidRPr="009F0126">
        <w:rPr>
          <w:rFonts w:ascii="Arial" w:hAnsi="Arial" w:cs="Arial"/>
          <w:color w:val="17365D" w:themeColor="text2" w:themeShade="BF"/>
        </w:rPr>
        <w:t xml:space="preserve"> capability performance</w:t>
      </w:r>
      <w:r w:rsidR="0089158E" w:rsidRPr="009F0126">
        <w:rPr>
          <w:rFonts w:ascii="Arial" w:hAnsi="Arial" w:cs="Arial"/>
          <w:color w:val="17365D" w:themeColor="text2" w:themeShade="BF"/>
        </w:rPr>
        <w:t>,</w:t>
      </w:r>
      <w:r w:rsidR="00ED493B" w:rsidRPr="009F0126">
        <w:rPr>
          <w:rFonts w:ascii="Arial" w:hAnsi="Arial" w:cs="Arial"/>
          <w:color w:val="17365D" w:themeColor="text2" w:themeShade="BF"/>
        </w:rPr>
        <w:t xml:space="preserve"> strengths</w:t>
      </w:r>
      <w:r w:rsidR="0089158E" w:rsidRPr="009F0126">
        <w:rPr>
          <w:rFonts w:ascii="Arial" w:hAnsi="Arial" w:cs="Arial"/>
          <w:color w:val="17365D" w:themeColor="text2" w:themeShade="BF"/>
        </w:rPr>
        <w:t>,</w:t>
      </w:r>
      <w:r w:rsidR="00ED493B" w:rsidRPr="009F0126">
        <w:rPr>
          <w:rFonts w:ascii="Arial" w:hAnsi="Arial" w:cs="Arial"/>
          <w:color w:val="17365D" w:themeColor="text2" w:themeShade="BF"/>
        </w:rPr>
        <w:t xml:space="preserve"> and areas for improvement.</w:t>
      </w:r>
      <w:r w:rsidR="00E84A01" w:rsidRPr="009F0126">
        <w:rPr>
          <w:rFonts w:ascii="Arial" w:hAnsi="Arial" w:cs="Arial"/>
          <w:color w:val="17365D" w:themeColor="text2" w:themeShade="BF"/>
        </w:rPr>
        <w:t xml:space="preserve">  </w:t>
      </w:r>
      <w:r w:rsidR="002B2631" w:rsidRPr="009F0126">
        <w:rPr>
          <w:rFonts w:ascii="Arial" w:hAnsi="Arial" w:cs="Arial"/>
          <w:color w:val="17365D" w:themeColor="text2" w:themeShade="BF"/>
          <w:szCs w:val="22"/>
        </w:rPr>
        <w:t xml:space="preserve">AARs </w:t>
      </w:r>
      <w:r w:rsidR="00A51FAB" w:rsidRPr="009F0126">
        <w:rPr>
          <w:rFonts w:ascii="Arial" w:hAnsi="Arial" w:cs="Arial"/>
          <w:color w:val="17365D" w:themeColor="text2" w:themeShade="BF"/>
          <w:szCs w:val="22"/>
        </w:rPr>
        <w:t xml:space="preserve">also </w:t>
      </w:r>
      <w:r w:rsidR="002B2631" w:rsidRPr="009F0126">
        <w:rPr>
          <w:rFonts w:ascii="Arial" w:hAnsi="Arial" w:cs="Arial"/>
          <w:color w:val="17365D" w:themeColor="text2" w:themeShade="BF"/>
          <w:szCs w:val="22"/>
        </w:rPr>
        <w:t>include bas</w:t>
      </w:r>
      <w:r w:rsidR="00BB0E22" w:rsidRPr="009F0126">
        <w:rPr>
          <w:rFonts w:ascii="Arial" w:hAnsi="Arial" w:cs="Arial"/>
          <w:color w:val="17365D" w:themeColor="text2" w:themeShade="BF"/>
          <w:szCs w:val="22"/>
        </w:rPr>
        <w:t>ic exercise information, including</w:t>
      </w:r>
      <w:r w:rsidR="002B2631" w:rsidRPr="009F0126">
        <w:rPr>
          <w:rFonts w:ascii="Arial" w:hAnsi="Arial" w:cs="Arial"/>
          <w:color w:val="17365D" w:themeColor="text2" w:themeShade="BF"/>
          <w:szCs w:val="22"/>
        </w:rPr>
        <w:t xml:space="preserve"> the </w:t>
      </w:r>
      <w:r w:rsidR="002B2631" w:rsidRPr="009F0126">
        <w:rPr>
          <w:rFonts w:ascii="Arial" w:hAnsi="Arial" w:cs="Arial"/>
          <w:color w:val="17365D" w:themeColor="text2" w:themeShade="BF"/>
        </w:rPr>
        <w:t xml:space="preserve">exercise name, type of exercise, dates, location, participating organizations, mission area(s), specific threat or hazard, a brief scenario description, and the name of the exercise sponsor and POC.  </w:t>
      </w:r>
      <w:r w:rsidR="00A04116" w:rsidRPr="009F0126">
        <w:rPr>
          <w:rFonts w:ascii="Arial" w:hAnsi="Arial" w:cs="Arial"/>
          <w:color w:val="17365D" w:themeColor="text2" w:themeShade="BF"/>
        </w:rPr>
        <w:t>At least one executive from each of the participating core member organizations must participate in the AAR.</w:t>
      </w:r>
    </w:p>
    <w:p w14:paraId="15D14844" w14:textId="77777777" w:rsidR="00CF65A7" w:rsidRPr="009F0126" w:rsidRDefault="00CF65A7" w:rsidP="00CF65A7">
      <w:pPr>
        <w:pStyle w:val="Heading2"/>
        <w:rPr>
          <w:color w:val="17365D" w:themeColor="text2" w:themeShade="BF"/>
        </w:rPr>
      </w:pPr>
      <w:bookmarkStart w:id="15" w:name="_Toc336202985"/>
      <w:bookmarkStart w:id="16" w:name="_Toc336596363"/>
      <w:r w:rsidRPr="009F0126">
        <w:rPr>
          <w:color w:val="17365D" w:themeColor="text2" w:themeShade="BF"/>
        </w:rPr>
        <w:lastRenderedPageBreak/>
        <w:t>Improvement Planning</w:t>
      </w:r>
      <w:bookmarkEnd w:id="15"/>
      <w:bookmarkEnd w:id="16"/>
    </w:p>
    <w:p w14:paraId="2C9D4A08" w14:textId="77777777" w:rsidR="00CF65A7" w:rsidRPr="009F0126" w:rsidRDefault="00CF65A7" w:rsidP="00CF65A7">
      <w:pPr>
        <w:pStyle w:val="BodyText"/>
        <w:rPr>
          <w:rFonts w:ascii="Arial" w:hAnsi="Arial" w:cs="Arial"/>
          <w:color w:val="17365D" w:themeColor="text2" w:themeShade="BF"/>
        </w:rPr>
      </w:pPr>
      <w:r w:rsidRPr="009F0126">
        <w:rPr>
          <w:rFonts w:ascii="Arial" w:hAnsi="Arial" w:cs="Arial"/>
          <w:color w:val="17365D" w:themeColor="text2" w:themeShade="BF"/>
        </w:rPr>
        <w:t xml:space="preserve">Improvement planning is the process by which the observations recorded in the AAR are resolved through development of concrete corrective actions, which are prioritized and tracked as a part of a continuous corrective action program. </w:t>
      </w:r>
    </w:p>
    <w:p w14:paraId="35700779" w14:textId="77777777" w:rsidR="00CF65A7" w:rsidRPr="009F0126" w:rsidRDefault="00CF65A7" w:rsidP="00CF65A7">
      <w:pPr>
        <w:pStyle w:val="Heading3"/>
        <w:rPr>
          <w:color w:val="17365D" w:themeColor="text2" w:themeShade="BF"/>
        </w:rPr>
      </w:pPr>
      <w:r w:rsidRPr="009F0126">
        <w:rPr>
          <w:color w:val="17365D" w:themeColor="text2" w:themeShade="BF"/>
        </w:rPr>
        <w:t>After-Action Meeting</w:t>
      </w:r>
    </w:p>
    <w:p w14:paraId="42BEC2C7" w14:textId="6B6A8B84" w:rsidR="00CF65A7" w:rsidRPr="009F0126" w:rsidRDefault="00CF65A7" w:rsidP="00CF65A7">
      <w:pPr>
        <w:pStyle w:val="BodyText"/>
        <w:rPr>
          <w:rFonts w:ascii="Arial" w:hAnsi="Arial" w:cs="Arial"/>
          <w:color w:val="17365D" w:themeColor="text2" w:themeShade="BF"/>
        </w:rPr>
      </w:pPr>
      <w:r w:rsidRPr="009F0126">
        <w:rPr>
          <w:rFonts w:ascii="Arial" w:hAnsi="Arial" w:cs="Arial"/>
          <w:color w:val="17365D" w:themeColor="text2" w:themeShade="BF"/>
        </w:rPr>
        <w:t xml:space="preserve">The After-Action Meeting (AAM) is a meeting held among decision- and </w:t>
      </w:r>
      <w:r w:rsidR="00201A31" w:rsidRPr="009F0126">
        <w:rPr>
          <w:rFonts w:ascii="Arial" w:hAnsi="Arial" w:cs="Arial"/>
          <w:color w:val="17365D" w:themeColor="text2" w:themeShade="BF"/>
        </w:rPr>
        <w:t>policymakers</w:t>
      </w:r>
      <w:r w:rsidRPr="009F0126">
        <w:rPr>
          <w:rFonts w:ascii="Arial" w:hAnsi="Arial" w:cs="Arial"/>
          <w:color w:val="17365D" w:themeColor="text2" w:themeShade="BF"/>
        </w:rPr>
        <w:t xml:space="preserve"> from the exercising organizations, as well as the </w:t>
      </w:r>
      <w:r w:rsidR="005018E2" w:rsidRPr="009F0126">
        <w:rPr>
          <w:rFonts w:ascii="Arial" w:hAnsi="Arial" w:cs="Arial"/>
          <w:color w:val="17365D" w:themeColor="text2" w:themeShade="BF"/>
        </w:rPr>
        <w:t xml:space="preserve">Lead Evaluator </w:t>
      </w:r>
      <w:r w:rsidRPr="009F0126">
        <w:rPr>
          <w:rFonts w:ascii="Arial" w:hAnsi="Arial" w:cs="Arial"/>
          <w:color w:val="17365D" w:themeColor="text2" w:themeShade="BF"/>
        </w:rPr>
        <w:t xml:space="preserve">and members of the </w:t>
      </w:r>
      <w:r w:rsidR="005018E2" w:rsidRPr="009F0126">
        <w:rPr>
          <w:rFonts w:ascii="Arial" w:hAnsi="Arial" w:cs="Arial"/>
          <w:color w:val="17365D" w:themeColor="text2" w:themeShade="BF"/>
        </w:rPr>
        <w:t>Exercise Planning Team</w:t>
      </w:r>
      <w:r w:rsidRPr="009F0126">
        <w:rPr>
          <w:rFonts w:ascii="Arial" w:hAnsi="Arial" w:cs="Arial"/>
          <w:color w:val="17365D" w:themeColor="text2" w:themeShade="BF"/>
        </w:rPr>
        <w:t xml:space="preserve">, to debrief the exercise and to review and refine the draft AAR and Improvement Plan (IP).  The AAM should be an interactive session, providing attendees the opportunity to discuss and validate the </w:t>
      </w:r>
      <w:r w:rsidR="00A96C03" w:rsidRPr="009F0126">
        <w:rPr>
          <w:rFonts w:ascii="Arial" w:hAnsi="Arial" w:cs="Arial"/>
          <w:color w:val="17365D" w:themeColor="text2" w:themeShade="BF"/>
        </w:rPr>
        <w:t>observations</w:t>
      </w:r>
      <w:r w:rsidRPr="009F0126">
        <w:rPr>
          <w:rFonts w:ascii="Arial" w:hAnsi="Arial" w:cs="Arial"/>
          <w:color w:val="17365D" w:themeColor="text2" w:themeShade="BF"/>
        </w:rPr>
        <w:t xml:space="preserve"> and corrective actions in the draft AAR/IP.</w:t>
      </w:r>
      <w:r w:rsidR="00201A31">
        <w:rPr>
          <w:rFonts w:ascii="Arial" w:hAnsi="Arial" w:cs="Arial"/>
          <w:color w:val="17365D" w:themeColor="text2" w:themeShade="BF"/>
        </w:rPr>
        <w:t xml:space="preserve"> This will be conducted virtually through Zoom </w:t>
      </w:r>
      <w:r w:rsidR="00C50DB0">
        <w:rPr>
          <w:rFonts w:ascii="Arial" w:hAnsi="Arial" w:cs="Arial"/>
          <w:color w:val="17365D" w:themeColor="text2" w:themeShade="BF"/>
        </w:rPr>
        <w:t>immediately following the exercise from 3:30 until 5:00 for maximum attendance</w:t>
      </w:r>
      <w:r w:rsidR="00201A31">
        <w:rPr>
          <w:rFonts w:ascii="Arial" w:hAnsi="Arial" w:cs="Arial"/>
          <w:color w:val="17365D" w:themeColor="text2" w:themeShade="BF"/>
        </w:rPr>
        <w:t xml:space="preserve">. </w:t>
      </w:r>
    </w:p>
    <w:p w14:paraId="07573E49" w14:textId="77777777" w:rsidR="00CF65A7" w:rsidRPr="009F0126" w:rsidRDefault="00CF65A7" w:rsidP="00CF65A7">
      <w:pPr>
        <w:pStyle w:val="Heading3"/>
        <w:rPr>
          <w:color w:val="17365D" w:themeColor="text2" w:themeShade="BF"/>
        </w:rPr>
      </w:pPr>
      <w:r w:rsidRPr="009F0126">
        <w:rPr>
          <w:color w:val="17365D" w:themeColor="text2" w:themeShade="BF"/>
        </w:rPr>
        <w:t>Improvement Plan</w:t>
      </w:r>
    </w:p>
    <w:p w14:paraId="40E2A66E" w14:textId="1A2BA139" w:rsidR="00CF65A7" w:rsidRPr="009F0126" w:rsidRDefault="00CF65A7" w:rsidP="00CF65A7">
      <w:pPr>
        <w:pStyle w:val="BodyText"/>
        <w:rPr>
          <w:rFonts w:ascii="Arial" w:hAnsi="Arial" w:cs="Arial"/>
          <w:color w:val="17365D" w:themeColor="text2" w:themeShade="BF"/>
        </w:rPr>
      </w:pPr>
      <w:r w:rsidRPr="009F0126">
        <w:rPr>
          <w:rFonts w:ascii="Arial" w:hAnsi="Arial" w:cs="Arial"/>
          <w:color w:val="17365D" w:themeColor="text2" w:themeShade="BF"/>
        </w:rPr>
        <w:t xml:space="preserve">The IP identifies specific corrective actions, assigns them to responsible parties, and establishes target dates for their completion.  It is created by </w:t>
      </w:r>
      <w:r w:rsidR="00F875F0" w:rsidRPr="009F0126">
        <w:rPr>
          <w:rFonts w:ascii="Arial" w:hAnsi="Arial" w:cs="Arial"/>
          <w:color w:val="17365D" w:themeColor="text2" w:themeShade="BF"/>
        </w:rPr>
        <w:t>elected and appointed</w:t>
      </w:r>
      <w:r w:rsidR="00926D13" w:rsidRPr="009F0126">
        <w:rPr>
          <w:rFonts w:ascii="Arial" w:hAnsi="Arial" w:cs="Arial"/>
          <w:color w:val="17365D" w:themeColor="text2" w:themeShade="BF"/>
        </w:rPr>
        <w:t xml:space="preserve"> officials</w:t>
      </w:r>
      <w:r w:rsidRPr="009F0126">
        <w:rPr>
          <w:rFonts w:ascii="Arial" w:hAnsi="Arial" w:cs="Arial"/>
          <w:color w:val="17365D" w:themeColor="text2" w:themeShade="BF"/>
        </w:rPr>
        <w:t xml:space="preserve"> from the </w:t>
      </w:r>
      <w:r w:rsidR="00FA6E07" w:rsidRPr="009F0126">
        <w:rPr>
          <w:rFonts w:ascii="Arial" w:hAnsi="Arial" w:cs="Arial"/>
          <w:color w:val="17365D" w:themeColor="text2" w:themeShade="BF"/>
        </w:rPr>
        <w:t xml:space="preserve">organizations participating in the </w:t>
      </w:r>
      <w:r w:rsidR="00201A31" w:rsidRPr="009F0126">
        <w:rPr>
          <w:rFonts w:ascii="Arial" w:hAnsi="Arial" w:cs="Arial"/>
          <w:color w:val="17365D" w:themeColor="text2" w:themeShade="BF"/>
        </w:rPr>
        <w:t>exercise and</w:t>
      </w:r>
      <w:r w:rsidRPr="009F0126">
        <w:rPr>
          <w:rFonts w:ascii="Arial" w:hAnsi="Arial" w:cs="Arial"/>
          <w:color w:val="17365D" w:themeColor="text2" w:themeShade="BF"/>
        </w:rPr>
        <w:t xml:space="preserve"> discussed and validated during the AAM.</w:t>
      </w:r>
    </w:p>
    <w:p w14:paraId="3DEEC669" w14:textId="77777777" w:rsidR="002B2631" w:rsidRPr="009F0126" w:rsidRDefault="002B2631" w:rsidP="002B2631">
      <w:pPr>
        <w:pStyle w:val="BodyText"/>
        <w:rPr>
          <w:rFonts w:ascii="Arial" w:hAnsi="Arial" w:cs="Arial"/>
          <w:color w:val="17365D" w:themeColor="text2" w:themeShade="BF"/>
        </w:rPr>
      </w:pPr>
    </w:p>
    <w:p w14:paraId="3656B9AB" w14:textId="77777777" w:rsidR="00CF65A7" w:rsidRPr="009F0126" w:rsidRDefault="00CF65A7" w:rsidP="002B2631">
      <w:pPr>
        <w:pStyle w:val="BodyText"/>
        <w:rPr>
          <w:rFonts w:ascii="Arial" w:hAnsi="Arial" w:cs="Arial"/>
          <w:color w:val="17365D" w:themeColor="text2" w:themeShade="BF"/>
        </w:rPr>
        <w:sectPr w:rsidR="00CF65A7" w:rsidRPr="009F0126" w:rsidSect="00650C46">
          <w:footerReference w:type="default" r:id="rId17"/>
          <w:pgSz w:w="12240" w:h="15840" w:code="1"/>
          <w:pgMar w:top="1440" w:right="1440" w:bottom="1440" w:left="1440" w:header="432" w:footer="432" w:gutter="0"/>
          <w:cols w:space="720"/>
          <w:docGrid w:linePitch="360"/>
        </w:sectPr>
      </w:pPr>
    </w:p>
    <w:p w14:paraId="7605A25E" w14:textId="77777777" w:rsidR="0089158E" w:rsidRPr="009F0126" w:rsidRDefault="0089158E" w:rsidP="0089158E">
      <w:pPr>
        <w:pStyle w:val="Heading1"/>
        <w:rPr>
          <w:rFonts w:ascii="Arial" w:hAnsi="Arial"/>
          <w:color w:val="17365D" w:themeColor="text2" w:themeShade="BF"/>
        </w:rPr>
      </w:pPr>
      <w:bookmarkStart w:id="17" w:name="_Toc336426672"/>
      <w:bookmarkStart w:id="18" w:name="_Toc336596364"/>
      <w:r w:rsidRPr="009F0126">
        <w:rPr>
          <w:rFonts w:ascii="Arial" w:hAnsi="Arial"/>
          <w:color w:val="17365D" w:themeColor="text2" w:themeShade="BF"/>
        </w:rPr>
        <w:lastRenderedPageBreak/>
        <w:t>Participant Information and Guidance</w:t>
      </w:r>
    </w:p>
    <w:p w14:paraId="00D1F37C" w14:textId="77777777" w:rsidR="0089158E" w:rsidRPr="009F0126" w:rsidRDefault="0089158E" w:rsidP="0089158E">
      <w:pPr>
        <w:pStyle w:val="Heading2"/>
        <w:rPr>
          <w:color w:val="17365D" w:themeColor="text2" w:themeShade="BF"/>
        </w:rPr>
      </w:pPr>
      <w:r w:rsidRPr="009F0126">
        <w:rPr>
          <w:color w:val="17365D" w:themeColor="text2" w:themeShade="BF"/>
        </w:rPr>
        <w:t>Exercise Rules</w:t>
      </w:r>
    </w:p>
    <w:p w14:paraId="56FA648A" w14:textId="77777777" w:rsidR="0089158E" w:rsidRPr="009F0126" w:rsidRDefault="0089158E" w:rsidP="0089158E">
      <w:pPr>
        <w:pStyle w:val="BodyText"/>
        <w:rPr>
          <w:rFonts w:ascii="Arial" w:hAnsi="Arial" w:cs="Arial"/>
          <w:color w:val="17365D" w:themeColor="text2" w:themeShade="BF"/>
        </w:rPr>
      </w:pPr>
      <w:r w:rsidRPr="009F0126">
        <w:rPr>
          <w:rFonts w:ascii="Arial" w:hAnsi="Arial" w:cs="Arial"/>
          <w:color w:val="17365D" w:themeColor="text2" w:themeShade="BF"/>
        </w:rPr>
        <w:t>The following general rules govern exercise play:</w:t>
      </w:r>
    </w:p>
    <w:p w14:paraId="1DEE863D" w14:textId="77777777" w:rsidR="0089158E" w:rsidRPr="009F0126" w:rsidRDefault="0089158E" w:rsidP="0089158E">
      <w:pPr>
        <w:pStyle w:val="ListBullet"/>
        <w:rPr>
          <w:rFonts w:ascii="Arial" w:hAnsi="Arial" w:cs="Arial"/>
          <w:color w:val="17365D" w:themeColor="text2" w:themeShade="BF"/>
        </w:rPr>
      </w:pPr>
      <w:r w:rsidRPr="009F0126">
        <w:rPr>
          <w:rFonts w:ascii="Arial" w:hAnsi="Arial" w:cs="Arial"/>
          <w:color w:val="17365D" w:themeColor="text2" w:themeShade="BF"/>
        </w:rPr>
        <w:t>Real-world emergency actions take priority over exercise actions.</w:t>
      </w:r>
    </w:p>
    <w:p w14:paraId="7BBCEE64" w14:textId="77777777" w:rsidR="0089158E" w:rsidRPr="009F0126" w:rsidRDefault="0089158E" w:rsidP="0089158E">
      <w:pPr>
        <w:pStyle w:val="ListBullet"/>
        <w:rPr>
          <w:rFonts w:ascii="Arial" w:hAnsi="Arial" w:cs="Arial"/>
          <w:color w:val="17365D" w:themeColor="text2" w:themeShade="BF"/>
        </w:rPr>
      </w:pPr>
      <w:r w:rsidRPr="009F0126">
        <w:rPr>
          <w:rFonts w:ascii="Arial" w:hAnsi="Arial" w:cs="Arial"/>
          <w:color w:val="17365D" w:themeColor="text2" w:themeShade="BF"/>
        </w:rPr>
        <w:t>Exercise players will comply with real-world emergency procedures, unless otherwise directed by the control staff.</w:t>
      </w:r>
    </w:p>
    <w:p w14:paraId="75F883C7" w14:textId="77777777" w:rsidR="0089158E" w:rsidRPr="009F0126" w:rsidRDefault="0089158E" w:rsidP="0089158E">
      <w:pPr>
        <w:pStyle w:val="ListBullet"/>
        <w:rPr>
          <w:rFonts w:ascii="Arial" w:hAnsi="Arial" w:cs="Arial"/>
          <w:b/>
          <w:color w:val="17365D" w:themeColor="text2" w:themeShade="BF"/>
        </w:rPr>
      </w:pPr>
      <w:r w:rsidRPr="009F0126">
        <w:rPr>
          <w:rFonts w:ascii="Arial" w:hAnsi="Arial" w:cs="Arial"/>
          <w:color w:val="17365D" w:themeColor="text2" w:themeShade="BF"/>
        </w:rPr>
        <w:t xml:space="preserve">All communications (including written, radio, telephone, and e-mail) during the exercise will begin and end with the statement </w:t>
      </w:r>
      <w:r w:rsidRPr="009F0126">
        <w:rPr>
          <w:rFonts w:ascii="Arial" w:hAnsi="Arial" w:cs="Arial"/>
          <w:b/>
          <w:color w:val="17365D" w:themeColor="text2" w:themeShade="BF"/>
          <w:highlight w:val="red"/>
        </w:rPr>
        <w:t>“This is an exercise.”</w:t>
      </w:r>
    </w:p>
    <w:p w14:paraId="26DF357E" w14:textId="77777777" w:rsidR="0089158E" w:rsidRPr="009F0126" w:rsidRDefault="0089158E" w:rsidP="0089158E">
      <w:pPr>
        <w:pStyle w:val="ListBulletLast"/>
        <w:rPr>
          <w:rFonts w:ascii="Arial" w:hAnsi="Arial" w:cs="Arial"/>
          <w:color w:val="17365D" w:themeColor="text2" w:themeShade="BF"/>
        </w:rPr>
      </w:pPr>
      <w:r w:rsidRPr="009F0126">
        <w:rPr>
          <w:rFonts w:ascii="Arial" w:hAnsi="Arial" w:cs="Arial"/>
          <w:color w:val="17365D" w:themeColor="text2" w:themeShade="BF"/>
        </w:rPr>
        <w:t>Exercise players who place telephone calls or initiate radio communication with the SimCell must identify the organization or individual with whom they wish to speak.</w:t>
      </w:r>
    </w:p>
    <w:p w14:paraId="1DF58CF1" w14:textId="77777777" w:rsidR="0089158E" w:rsidRPr="009F0126" w:rsidRDefault="0089158E" w:rsidP="0089158E">
      <w:pPr>
        <w:pStyle w:val="Heading2"/>
        <w:rPr>
          <w:color w:val="17365D" w:themeColor="text2" w:themeShade="BF"/>
        </w:rPr>
      </w:pPr>
      <w:r w:rsidRPr="009F0126">
        <w:rPr>
          <w:color w:val="17365D" w:themeColor="text2" w:themeShade="BF"/>
        </w:rPr>
        <w:t>Players</w:t>
      </w:r>
      <w:bookmarkEnd w:id="17"/>
      <w:r w:rsidRPr="009F0126">
        <w:rPr>
          <w:color w:val="17365D" w:themeColor="text2" w:themeShade="BF"/>
        </w:rPr>
        <w:t xml:space="preserve"> Instructions</w:t>
      </w:r>
    </w:p>
    <w:p w14:paraId="3F3033E5" w14:textId="77777777" w:rsidR="0089158E" w:rsidRPr="009F0126" w:rsidRDefault="0089158E" w:rsidP="0089158E">
      <w:pPr>
        <w:rPr>
          <w:rFonts w:ascii="Arial" w:hAnsi="Arial" w:cs="Arial"/>
          <w:color w:val="17365D" w:themeColor="text2" w:themeShade="BF"/>
        </w:rPr>
      </w:pPr>
      <w:r w:rsidRPr="009F0126">
        <w:rPr>
          <w:rFonts w:ascii="Arial" w:hAnsi="Arial" w:cs="Arial"/>
          <w:color w:val="17365D" w:themeColor="text2" w:themeShade="BF"/>
        </w:rPr>
        <w:t>Players should follow certain guidelines before, during, and after the exercise to ensure a safe and effective exercise.</w:t>
      </w:r>
    </w:p>
    <w:p w14:paraId="0CD01B95" w14:textId="77777777" w:rsidR="0089158E" w:rsidRPr="009F0126" w:rsidRDefault="0089158E" w:rsidP="0089158E">
      <w:pPr>
        <w:pStyle w:val="Heading3"/>
        <w:rPr>
          <w:color w:val="17365D" w:themeColor="text2" w:themeShade="BF"/>
        </w:rPr>
      </w:pPr>
      <w:r w:rsidRPr="009F0126">
        <w:rPr>
          <w:color w:val="17365D" w:themeColor="text2" w:themeShade="BF"/>
        </w:rPr>
        <w:t>Before the Exercise</w:t>
      </w:r>
    </w:p>
    <w:p w14:paraId="4D6A66A9" w14:textId="77777777" w:rsidR="0089158E" w:rsidRPr="009F0126" w:rsidRDefault="0089158E" w:rsidP="0089158E">
      <w:pPr>
        <w:pStyle w:val="ListBullet"/>
        <w:rPr>
          <w:rFonts w:ascii="Arial" w:hAnsi="Arial" w:cs="Arial"/>
          <w:color w:val="17365D" w:themeColor="text2" w:themeShade="BF"/>
        </w:rPr>
      </w:pPr>
      <w:r w:rsidRPr="009F0126">
        <w:rPr>
          <w:rFonts w:ascii="Arial" w:hAnsi="Arial" w:cs="Arial"/>
          <w:color w:val="17365D" w:themeColor="text2" w:themeShade="BF"/>
        </w:rPr>
        <w:t>Review appropriate organizational plans, procedures, and exercise support documents.</w:t>
      </w:r>
    </w:p>
    <w:p w14:paraId="50E32235" w14:textId="7BD3A40C" w:rsidR="0089158E" w:rsidRPr="009F0126" w:rsidRDefault="003B4BEB" w:rsidP="0089158E">
      <w:pPr>
        <w:pStyle w:val="ListBullet"/>
        <w:rPr>
          <w:rFonts w:ascii="Arial" w:hAnsi="Arial" w:cs="Arial"/>
          <w:color w:val="17365D" w:themeColor="text2" w:themeShade="BF"/>
        </w:rPr>
      </w:pPr>
      <w:r>
        <w:rPr>
          <w:rFonts w:ascii="Arial" w:hAnsi="Arial" w:cs="Arial"/>
          <w:color w:val="17365D" w:themeColor="text2" w:themeShade="BF"/>
        </w:rPr>
        <w:t>Log in</w:t>
      </w:r>
      <w:r w:rsidR="0089158E" w:rsidRPr="009F0126">
        <w:rPr>
          <w:rFonts w:ascii="Arial" w:hAnsi="Arial" w:cs="Arial"/>
          <w:color w:val="17365D" w:themeColor="text2" w:themeShade="BF"/>
        </w:rPr>
        <w:t xml:space="preserve"> at least 30 minutes before the exercise starts.  </w:t>
      </w:r>
    </w:p>
    <w:p w14:paraId="46F6DD28" w14:textId="781C5A75" w:rsidR="0089158E" w:rsidRPr="009F0126" w:rsidRDefault="0089158E" w:rsidP="0089158E">
      <w:pPr>
        <w:pStyle w:val="ListBullet"/>
        <w:rPr>
          <w:rFonts w:ascii="Arial" w:hAnsi="Arial" w:cs="Arial"/>
          <w:color w:val="17365D" w:themeColor="text2" w:themeShade="BF"/>
        </w:rPr>
      </w:pPr>
      <w:r w:rsidRPr="009F0126">
        <w:rPr>
          <w:rFonts w:ascii="Arial" w:hAnsi="Arial" w:cs="Arial"/>
          <w:color w:val="17365D" w:themeColor="text2" w:themeShade="BF"/>
        </w:rPr>
        <w:t xml:space="preserve">Sign in </w:t>
      </w:r>
      <w:r w:rsidR="003B4BEB">
        <w:rPr>
          <w:rFonts w:ascii="Arial" w:hAnsi="Arial" w:cs="Arial"/>
          <w:color w:val="17365D" w:themeColor="text2" w:themeShade="BF"/>
        </w:rPr>
        <w:t>sheets will be completed at the beginning of the exercise</w:t>
      </w:r>
      <w:r w:rsidRPr="009F0126">
        <w:rPr>
          <w:rFonts w:ascii="Arial" w:hAnsi="Arial" w:cs="Arial"/>
          <w:color w:val="17365D" w:themeColor="text2" w:themeShade="BF"/>
        </w:rPr>
        <w:t>.</w:t>
      </w:r>
    </w:p>
    <w:p w14:paraId="4FEB6CCC" w14:textId="77777777" w:rsidR="0089158E" w:rsidRPr="009F0126" w:rsidRDefault="0089158E" w:rsidP="0089158E">
      <w:pPr>
        <w:pStyle w:val="ListBullet"/>
        <w:rPr>
          <w:rFonts w:ascii="Arial" w:hAnsi="Arial" w:cs="Arial"/>
          <w:color w:val="17365D" w:themeColor="text2" w:themeShade="BF"/>
        </w:rPr>
      </w:pPr>
      <w:r w:rsidRPr="009F0126">
        <w:rPr>
          <w:rFonts w:ascii="Arial" w:hAnsi="Arial" w:cs="Arial"/>
          <w:color w:val="17365D" w:themeColor="text2" w:themeShade="BF"/>
        </w:rPr>
        <w:t>If you gain knowledge of the scenario before the exercise, notify a controller so that appropriate actions can be taken to ensure a valid evaluation.</w:t>
      </w:r>
    </w:p>
    <w:p w14:paraId="252EB38A" w14:textId="77777777" w:rsidR="0089158E" w:rsidRPr="009F0126" w:rsidRDefault="0089158E" w:rsidP="0089158E">
      <w:pPr>
        <w:pStyle w:val="Heading3"/>
        <w:rPr>
          <w:color w:val="17365D" w:themeColor="text2" w:themeShade="BF"/>
        </w:rPr>
      </w:pPr>
      <w:r w:rsidRPr="009F0126">
        <w:rPr>
          <w:color w:val="17365D" w:themeColor="text2" w:themeShade="BF"/>
        </w:rPr>
        <w:t>During the Exercise</w:t>
      </w:r>
    </w:p>
    <w:p w14:paraId="2DD72F56" w14:textId="77777777" w:rsidR="0089158E" w:rsidRPr="009F0126" w:rsidRDefault="0089158E" w:rsidP="0089158E">
      <w:pPr>
        <w:pStyle w:val="ListBullet"/>
        <w:rPr>
          <w:rFonts w:ascii="Arial" w:hAnsi="Arial" w:cs="Arial"/>
          <w:color w:val="17365D" w:themeColor="text2" w:themeShade="BF"/>
        </w:rPr>
      </w:pPr>
      <w:r w:rsidRPr="009F0126">
        <w:rPr>
          <w:rFonts w:ascii="Arial" w:hAnsi="Arial" w:cs="Arial"/>
          <w:color w:val="17365D" w:themeColor="text2" w:themeShade="BF"/>
        </w:rPr>
        <w:t>Respond to exercise events and information as if the emergency were real, unless otherwise directed by an exercise controller.</w:t>
      </w:r>
    </w:p>
    <w:p w14:paraId="3261A802" w14:textId="77777777" w:rsidR="0089158E" w:rsidRPr="009F0126" w:rsidRDefault="0089158E" w:rsidP="0089158E">
      <w:pPr>
        <w:pStyle w:val="ListBullet"/>
        <w:rPr>
          <w:rFonts w:ascii="Arial" w:hAnsi="Arial" w:cs="Arial"/>
          <w:color w:val="17365D" w:themeColor="text2" w:themeShade="BF"/>
        </w:rPr>
      </w:pPr>
      <w:r w:rsidRPr="009F0126">
        <w:rPr>
          <w:rFonts w:ascii="Arial" w:hAnsi="Arial" w:cs="Arial"/>
          <w:color w:val="17365D" w:themeColor="text2" w:themeShade="BF"/>
        </w:rPr>
        <w:t>Controllers will give you only information they are specifically directed to disseminate.  You are expected to obtain other necessary information through existing emergency information channels.</w:t>
      </w:r>
    </w:p>
    <w:p w14:paraId="264A32F7" w14:textId="77777777" w:rsidR="0089158E" w:rsidRPr="009F0126" w:rsidRDefault="0089158E" w:rsidP="0089158E">
      <w:pPr>
        <w:pStyle w:val="ListBullet"/>
        <w:rPr>
          <w:rFonts w:ascii="Arial" w:hAnsi="Arial" w:cs="Arial"/>
          <w:color w:val="17365D" w:themeColor="text2" w:themeShade="BF"/>
        </w:rPr>
      </w:pPr>
      <w:r w:rsidRPr="009F0126">
        <w:rPr>
          <w:rFonts w:ascii="Arial" w:hAnsi="Arial" w:cs="Arial"/>
          <w:color w:val="17365D" w:themeColor="text2" w:themeShade="BF"/>
        </w:rPr>
        <w:t>Do not engage in personal conversations with controllers, evaluators, observers, or media personnel.  If you are asked an exercise-related question, give a short, concise answer.  If you are busy and cannot immediately respond, indicate that, but report back with an answer as soon as possible.</w:t>
      </w:r>
    </w:p>
    <w:p w14:paraId="05115A29" w14:textId="77777777" w:rsidR="0089158E" w:rsidRPr="009F0126" w:rsidRDefault="0089158E" w:rsidP="0089158E">
      <w:pPr>
        <w:pStyle w:val="ListBullet"/>
        <w:rPr>
          <w:rFonts w:ascii="Arial" w:hAnsi="Arial" w:cs="Arial"/>
          <w:color w:val="17365D" w:themeColor="text2" w:themeShade="BF"/>
        </w:rPr>
      </w:pPr>
      <w:r w:rsidRPr="009F0126">
        <w:rPr>
          <w:rFonts w:ascii="Arial" w:hAnsi="Arial" w:cs="Arial"/>
          <w:color w:val="17365D" w:themeColor="text2" w:themeShade="BF"/>
        </w:rPr>
        <w:t>If you do not understand the scope of the exercise, or if you are uncertain about an organization’s participation in an exercise, ask a controller.</w:t>
      </w:r>
    </w:p>
    <w:p w14:paraId="2A0C2980" w14:textId="77777777" w:rsidR="0089158E" w:rsidRPr="009F0126" w:rsidRDefault="0089158E" w:rsidP="0089158E">
      <w:pPr>
        <w:pStyle w:val="ListBullet"/>
        <w:rPr>
          <w:rFonts w:ascii="Arial" w:hAnsi="Arial" w:cs="Arial"/>
          <w:color w:val="17365D" w:themeColor="text2" w:themeShade="BF"/>
        </w:rPr>
      </w:pPr>
      <w:r w:rsidRPr="009F0126">
        <w:rPr>
          <w:rFonts w:ascii="Arial" w:hAnsi="Arial" w:cs="Arial"/>
          <w:color w:val="17365D" w:themeColor="text2" w:themeShade="BF"/>
        </w:rPr>
        <w:lastRenderedPageBreak/>
        <w:t>Parts of the scenario may seem implausible.  Recognize that the exercise has objectives to satisfy and may require incorporation of unrealistic aspects.  Every effort has been made by the exercise’s trusted agents to balance realism with safety and to create an effective learning and evaluation environment.</w:t>
      </w:r>
    </w:p>
    <w:p w14:paraId="08F52640" w14:textId="77777777" w:rsidR="0089158E" w:rsidRPr="009F0126" w:rsidRDefault="0089158E" w:rsidP="0089158E">
      <w:pPr>
        <w:pStyle w:val="ListBullet"/>
        <w:rPr>
          <w:rFonts w:ascii="Arial" w:hAnsi="Arial" w:cs="Arial"/>
          <w:color w:val="17365D" w:themeColor="text2" w:themeShade="BF"/>
        </w:rPr>
      </w:pPr>
      <w:r w:rsidRPr="009F0126">
        <w:rPr>
          <w:rFonts w:ascii="Arial" w:hAnsi="Arial" w:cs="Arial"/>
          <w:color w:val="17365D" w:themeColor="text2" w:themeShade="BF"/>
        </w:rPr>
        <w:t xml:space="preserve">All exercise communications will begin and end with the statement </w:t>
      </w:r>
      <w:r w:rsidR="00F701F5" w:rsidRPr="009F0126">
        <w:rPr>
          <w:rFonts w:ascii="Arial" w:hAnsi="Arial" w:cs="Arial"/>
          <w:color w:val="17365D" w:themeColor="text2" w:themeShade="BF"/>
          <w:highlight w:val="red"/>
        </w:rPr>
        <w:t>[</w:t>
      </w:r>
      <w:r w:rsidRPr="009F0126">
        <w:rPr>
          <w:rFonts w:ascii="Arial" w:hAnsi="Arial" w:cs="Arial"/>
          <w:b/>
          <w:color w:val="17365D" w:themeColor="text2" w:themeShade="BF"/>
          <w:highlight w:val="red"/>
        </w:rPr>
        <w:t>“This is an exercise.”</w:t>
      </w:r>
      <w:r w:rsidR="00F701F5" w:rsidRPr="009F0126">
        <w:rPr>
          <w:rFonts w:ascii="Arial" w:hAnsi="Arial" w:cs="Arial"/>
          <w:color w:val="17365D" w:themeColor="text2" w:themeShade="BF"/>
          <w:highlight w:val="red"/>
        </w:rPr>
        <w:t>]</w:t>
      </w:r>
      <w:r w:rsidRPr="009F0126">
        <w:rPr>
          <w:rFonts w:ascii="Arial" w:hAnsi="Arial" w:cs="Arial"/>
          <w:color w:val="17365D" w:themeColor="text2" w:themeShade="BF"/>
        </w:rPr>
        <w:t xml:space="preserve">  This precaution is taken so that anyone who overhears the conversation will not mistake exercise play for a real-world emergency.</w:t>
      </w:r>
    </w:p>
    <w:p w14:paraId="2BAD98B7" w14:textId="77777777" w:rsidR="0089158E" w:rsidRPr="009F0126" w:rsidRDefault="0089158E" w:rsidP="0089158E">
      <w:pPr>
        <w:pStyle w:val="ListBullet"/>
        <w:rPr>
          <w:rFonts w:ascii="Arial" w:hAnsi="Arial" w:cs="Arial"/>
          <w:color w:val="17365D" w:themeColor="text2" w:themeShade="BF"/>
        </w:rPr>
      </w:pPr>
      <w:r w:rsidRPr="009F0126">
        <w:rPr>
          <w:rFonts w:ascii="Arial" w:hAnsi="Arial" w:cs="Arial"/>
          <w:color w:val="17365D" w:themeColor="text2" w:themeShade="BF"/>
        </w:rPr>
        <w:t>When you communicate with the SimCell, identify the organization or individual with whom you wish to speak.</w:t>
      </w:r>
    </w:p>
    <w:p w14:paraId="41935023" w14:textId="77777777" w:rsidR="0089158E" w:rsidRPr="009F0126" w:rsidRDefault="0089158E" w:rsidP="0089158E">
      <w:pPr>
        <w:pStyle w:val="ListBullet"/>
        <w:rPr>
          <w:rFonts w:ascii="Arial" w:hAnsi="Arial" w:cs="Arial"/>
          <w:color w:val="17365D" w:themeColor="text2" w:themeShade="BF"/>
        </w:rPr>
      </w:pPr>
      <w:r w:rsidRPr="009F0126">
        <w:rPr>
          <w:rFonts w:ascii="Arial" w:hAnsi="Arial" w:cs="Arial"/>
          <w:color w:val="17365D" w:themeColor="text2" w:themeShade="BF"/>
        </w:rPr>
        <w:t>Speak when you take an action.  This procedure will ensure that evaluators are aware of critical actions as they occur.</w:t>
      </w:r>
    </w:p>
    <w:p w14:paraId="393605AD" w14:textId="77777777" w:rsidR="0089158E" w:rsidRPr="009F0126" w:rsidRDefault="0089158E" w:rsidP="0089158E">
      <w:pPr>
        <w:pStyle w:val="ListBulletLast"/>
        <w:rPr>
          <w:rFonts w:ascii="Arial" w:hAnsi="Arial" w:cs="Arial"/>
          <w:color w:val="17365D" w:themeColor="text2" w:themeShade="BF"/>
        </w:rPr>
      </w:pPr>
      <w:r w:rsidRPr="009F0126">
        <w:rPr>
          <w:rFonts w:ascii="Arial" w:hAnsi="Arial" w:cs="Arial"/>
          <w:color w:val="17365D" w:themeColor="text2" w:themeShade="BF"/>
        </w:rPr>
        <w:t>Maintain a log of your activities.  Many times, this log may include documentation of activities that were missed by a controller or evaluator.</w:t>
      </w:r>
    </w:p>
    <w:p w14:paraId="673DE87B" w14:textId="77777777" w:rsidR="0089158E" w:rsidRPr="009F0126" w:rsidRDefault="0089158E" w:rsidP="0089158E">
      <w:pPr>
        <w:pStyle w:val="Heading3"/>
        <w:rPr>
          <w:color w:val="17365D" w:themeColor="text2" w:themeShade="BF"/>
        </w:rPr>
      </w:pPr>
      <w:r w:rsidRPr="009F0126">
        <w:rPr>
          <w:color w:val="17365D" w:themeColor="text2" w:themeShade="BF"/>
        </w:rPr>
        <w:t>After the Exercise</w:t>
      </w:r>
    </w:p>
    <w:p w14:paraId="70D9A60B" w14:textId="77777777" w:rsidR="0089158E" w:rsidRPr="009F0126" w:rsidRDefault="0089158E" w:rsidP="0089158E">
      <w:pPr>
        <w:pStyle w:val="ListBullet"/>
        <w:rPr>
          <w:rFonts w:ascii="Arial" w:hAnsi="Arial" w:cs="Arial"/>
          <w:color w:val="17365D" w:themeColor="text2" w:themeShade="BF"/>
        </w:rPr>
      </w:pPr>
      <w:r w:rsidRPr="009F0126">
        <w:rPr>
          <w:rFonts w:ascii="Arial" w:hAnsi="Arial" w:cs="Arial"/>
          <w:color w:val="17365D" w:themeColor="text2" w:themeShade="BF"/>
        </w:rPr>
        <w:t>Participate in the Hot Wash at your venue with controllers and evaluators.</w:t>
      </w:r>
    </w:p>
    <w:p w14:paraId="03F23CF0" w14:textId="77777777" w:rsidR="0089158E" w:rsidRPr="009F0126" w:rsidRDefault="0089158E" w:rsidP="0089158E">
      <w:pPr>
        <w:pStyle w:val="ListBullet"/>
        <w:rPr>
          <w:rFonts w:ascii="Arial" w:hAnsi="Arial" w:cs="Arial"/>
          <w:color w:val="17365D" w:themeColor="text2" w:themeShade="BF"/>
        </w:rPr>
      </w:pPr>
      <w:r w:rsidRPr="009F0126">
        <w:rPr>
          <w:rFonts w:ascii="Arial" w:hAnsi="Arial" w:cs="Arial"/>
          <w:color w:val="17365D" w:themeColor="text2" w:themeShade="BF"/>
        </w:rPr>
        <w:t>Complete the Participant Feedback Form.  This form allows you to comment candidly on emergency response activities and exercise effectiveness.  Provide the completed form to a controller or evaluator.</w:t>
      </w:r>
    </w:p>
    <w:p w14:paraId="22A0EA7A" w14:textId="77777777" w:rsidR="0089158E" w:rsidRPr="009F0126" w:rsidRDefault="0089158E" w:rsidP="0089158E">
      <w:pPr>
        <w:pStyle w:val="ListBulletLast"/>
        <w:rPr>
          <w:rFonts w:ascii="Arial" w:hAnsi="Arial" w:cs="Arial"/>
          <w:color w:val="17365D" w:themeColor="text2" w:themeShade="BF"/>
        </w:rPr>
      </w:pPr>
      <w:r w:rsidRPr="009F0126">
        <w:rPr>
          <w:rFonts w:ascii="Arial" w:hAnsi="Arial" w:cs="Arial"/>
          <w:color w:val="17365D" w:themeColor="text2" w:themeShade="BF"/>
        </w:rPr>
        <w:t>Provide any notes or materials generated from the exercise to your controller or evaluator for review and inclusion in the AAR.</w:t>
      </w:r>
    </w:p>
    <w:p w14:paraId="1D51715F" w14:textId="77777777" w:rsidR="0089158E" w:rsidRPr="009F0126" w:rsidRDefault="0089158E" w:rsidP="0089158E">
      <w:pPr>
        <w:pStyle w:val="Heading2"/>
        <w:rPr>
          <w:color w:val="17365D" w:themeColor="text2" w:themeShade="BF"/>
        </w:rPr>
      </w:pPr>
      <w:bookmarkStart w:id="19" w:name="_Toc336426673"/>
      <w:r w:rsidRPr="009F0126">
        <w:rPr>
          <w:color w:val="17365D" w:themeColor="text2" w:themeShade="BF"/>
        </w:rPr>
        <w:t>Simulation Guidelines</w:t>
      </w:r>
      <w:bookmarkEnd w:id="19"/>
    </w:p>
    <w:p w14:paraId="14FE6C35" w14:textId="72C72845" w:rsidR="0089158E" w:rsidRPr="009F0126" w:rsidRDefault="0089158E" w:rsidP="003369C3">
      <w:pPr>
        <w:pStyle w:val="BodyText"/>
        <w:rPr>
          <w:rFonts w:ascii="Arial" w:hAnsi="Arial" w:cs="Arial"/>
          <w:color w:val="17365D" w:themeColor="text2" w:themeShade="BF"/>
        </w:rPr>
        <w:sectPr w:rsidR="0089158E" w:rsidRPr="009F0126" w:rsidSect="0089158E">
          <w:footerReference w:type="default" r:id="rId18"/>
          <w:pgSz w:w="12240" w:h="15840" w:code="1"/>
          <w:pgMar w:top="1440" w:right="1440" w:bottom="1440" w:left="1440" w:header="432" w:footer="432" w:gutter="0"/>
          <w:cols w:space="720"/>
          <w:docGrid w:linePitch="360"/>
        </w:sectPr>
      </w:pPr>
      <w:r w:rsidRPr="009F0126">
        <w:rPr>
          <w:rFonts w:ascii="Arial" w:hAnsi="Arial" w:cs="Arial"/>
          <w:color w:val="17365D" w:themeColor="text2" w:themeShade="BF"/>
        </w:rPr>
        <w:t xml:space="preserve">Because the </w:t>
      </w:r>
      <w:r w:rsidR="00FA6E07" w:rsidRPr="009F0126">
        <w:rPr>
          <w:rFonts w:ascii="Arial" w:hAnsi="Arial" w:cs="Arial"/>
          <w:color w:val="17365D" w:themeColor="text2" w:themeShade="BF"/>
        </w:rPr>
        <w:t>exercise</w:t>
      </w:r>
      <w:r w:rsidRPr="009F0126">
        <w:rPr>
          <w:rFonts w:ascii="Arial" w:hAnsi="Arial" w:cs="Arial"/>
          <w:color w:val="17365D" w:themeColor="text2" w:themeShade="BF"/>
        </w:rPr>
        <w:t xml:space="preserve"> is of limited duration and scope, certain details will be simulated.  The </w:t>
      </w:r>
      <w:r w:rsidRPr="000800AB">
        <w:rPr>
          <w:rFonts w:ascii="Arial" w:hAnsi="Arial" w:cs="Arial"/>
          <w:color w:val="17365D" w:themeColor="text2" w:themeShade="BF"/>
        </w:rPr>
        <w:t>physical</w:t>
      </w:r>
      <w:r w:rsidRPr="009F0126">
        <w:rPr>
          <w:rFonts w:ascii="Arial" w:hAnsi="Arial" w:cs="Arial"/>
          <w:color w:val="17365D" w:themeColor="text2" w:themeShade="BF"/>
        </w:rPr>
        <w:t xml:space="preserve"> description of what would fully occur at the incident sites and surrounding areas will be relayed to players by simulators or controllers.  A SimCell will simulate the roles and interactions of nonparticipating organizations or individuals.  </w:t>
      </w:r>
    </w:p>
    <w:p w14:paraId="4564D016" w14:textId="77777777" w:rsidR="008D6580" w:rsidRPr="009F0126" w:rsidRDefault="008D6580" w:rsidP="008D6580">
      <w:pPr>
        <w:pStyle w:val="Heading1"/>
        <w:rPr>
          <w:rFonts w:ascii="Arial" w:hAnsi="Arial"/>
          <w:color w:val="17365D" w:themeColor="text2" w:themeShade="BF"/>
        </w:rPr>
      </w:pPr>
      <w:bookmarkStart w:id="20" w:name="_Toc336596372"/>
      <w:bookmarkEnd w:id="18"/>
      <w:r w:rsidRPr="009F0126">
        <w:rPr>
          <w:rFonts w:ascii="Arial" w:hAnsi="Arial"/>
          <w:color w:val="17365D" w:themeColor="text2" w:themeShade="BF"/>
        </w:rPr>
        <w:lastRenderedPageBreak/>
        <w:t xml:space="preserve">Appendix A:  Exercise </w:t>
      </w:r>
      <w:r w:rsidRPr="00C50DB0">
        <w:rPr>
          <w:rFonts w:ascii="Arial" w:hAnsi="Arial"/>
          <w:color w:val="17365D"/>
        </w:rPr>
        <w:t>Schedule</w:t>
      </w:r>
      <w:bookmarkEnd w:id="20"/>
    </w:p>
    <w:p w14:paraId="049F31CB" w14:textId="77777777" w:rsidR="008D6580" w:rsidRPr="009F0126" w:rsidRDefault="008D6580" w:rsidP="008D6580">
      <w:pPr>
        <w:pStyle w:val="BodyText"/>
        <w:rPr>
          <w:rFonts w:ascii="Arial" w:hAnsi="Arial" w:cs="Arial"/>
          <w:color w:val="17365D" w:themeColor="text2" w:themeShade="BF"/>
        </w:rPr>
      </w:pPr>
    </w:p>
    <w:p w14:paraId="4248177B" w14:textId="77777777" w:rsidR="00C50DB0" w:rsidRPr="00C50DB0" w:rsidRDefault="00C50DB0" w:rsidP="00C50DB0">
      <w:pPr>
        <w:contextualSpacing/>
        <w:jc w:val="center"/>
        <w:rPr>
          <w:rFonts w:ascii="Arial" w:hAnsi="Arial" w:cs="Arial"/>
          <w:b/>
          <w:bCs/>
          <w:caps/>
          <w:color w:val="17365D"/>
        </w:rPr>
      </w:pPr>
      <w:r w:rsidRPr="00C50DB0">
        <w:rPr>
          <w:rFonts w:ascii="Arial" w:hAnsi="Arial" w:cs="Arial"/>
          <w:b/>
          <w:bCs/>
          <w:caps/>
          <w:color w:val="17365D"/>
        </w:rPr>
        <w:t>Jefferson County Health Care Coalition (HCC)</w:t>
      </w:r>
    </w:p>
    <w:p w14:paraId="0665D7FF" w14:textId="042B1B3B" w:rsidR="00C50DB0" w:rsidRPr="00C50DB0" w:rsidRDefault="00C50DB0" w:rsidP="00C50DB0">
      <w:pPr>
        <w:contextualSpacing/>
        <w:jc w:val="center"/>
        <w:rPr>
          <w:rFonts w:ascii="Arial" w:hAnsi="Arial" w:cs="Arial"/>
          <w:b/>
          <w:bCs/>
          <w:caps/>
          <w:color w:val="17365D"/>
        </w:rPr>
      </w:pPr>
      <w:r w:rsidRPr="00C50DB0">
        <w:rPr>
          <w:rFonts w:ascii="Arial" w:hAnsi="Arial" w:cs="Arial"/>
          <w:b/>
          <w:bCs/>
          <w:caps/>
          <w:color w:val="17365D"/>
        </w:rPr>
        <w:t>2025 Medical Surge Response (MRSE) Exercise</w:t>
      </w:r>
    </w:p>
    <w:p w14:paraId="7AF29142" w14:textId="77777777" w:rsidR="00C50DB0" w:rsidRPr="00C50DB0" w:rsidRDefault="00C50DB0" w:rsidP="00C50DB0">
      <w:pPr>
        <w:contextualSpacing/>
        <w:jc w:val="center"/>
        <w:rPr>
          <w:rFonts w:ascii="Arial" w:hAnsi="Arial" w:cs="Arial"/>
          <w:b/>
          <w:bCs/>
          <w:caps/>
          <w:color w:val="17365D"/>
        </w:rPr>
      </w:pPr>
    </w:p>
    <w:p w14:paraId="0C1C074A" w14:textId="77777777" w:rsidR="00C50DB0" w:rsidRPr="00C50DB0" w:rsidRDefault="00C50DB0" w:rsidP="00C50DB0">
      <w:pPr>
        <w:contextualSpacing/>
        <w:jc w:val="center"/>
        <w:rPr>
          <w:rFonts w:ascii="Arial" w:hAnsi="Arial" w:cs="Arial"/>
          <w:color w:val="222222"/>
          <w:u w:val="single"/>
        </w:rPr>
      </w:pPr>
      <w:r w:rsidRPr="00C50DB0">
        <w:rPr>
          <w:rFonts w:ascii="Arial" w:hAnsi="Arial" w:cs="Arial"/>
          <w:color w:val="222222"/>
          <w:u w:val="single"/>
        </w:rPr>
        <w:t xml:space="preserve"> EXERCISE Agenda</w:t>
      </w:r>
    </w:p>
    <w:p w14:paraId="2A505775" w14:textId="77777777" w:rsidR="00C50DB0" w:rsidRPr="00C50DB0" w:rsidRDefault="00C50DB0" w:rsidP="00C50DB0">
      <w:pPr>
        <w:contextualSpacing/>
        <w:jc w:val="center"/>
        <w:rPr>
          <w:rFonts w:ascii="Arial" w:hAnsi="Arial" w:cs="Arial"/>
          <w:b/>
          <w:bCs/>
          <w:color w:val="222222"/>
        </w:rPr>
      </w:pPr>
    </w:p>
    <w:p w14:paraId="6737F878" w14:textId="77777777" w:rsidR="00C50DB0" w:rsidRPr="00C50DB0" w:rsidRDefault="00C50DB0" w:rsidP="00C50DB0">
      <w:pPr>
        <w:contextualSpacing/>
        <w:jc w:val="center"/>
        <w:rPr>
          <w:rFonts w:ascii="Arial" w:hAnsi="Arial" w:cs="Arial"/>
          <w:b/>
          <w:bCs/>
          <w:color w:val="222222"/>
        </w:rPr>
      </w:pPr>
    </w:p>
    <w:p w14:paraId="6944130B" w14:textId="77777777" w:rsidR="00C50DB0" w:rsidRDefault="00C50DB0" w:rsidP="00C50DB0">
      <w:pPr>
        <w:spacing w:line="257" w:lineRule="auto"/>
        <w:contextualSpacing/>
        <w:rPr>
          <w:rFonts w:ascii="Arial" w:hAnsi="Arial" w:cs="Arial"/>
          <w:color w:val="222222"/>
          <w:shd w:val="clear" w:color="auto" w:fill="FFFFFF"/>
        </w:rPr>
      </w:pPr>
      <w:r w:rsidRPr="00C50DB0">
        <w:rPr>
          <w:rFonts w:ascii="Arial" w:hAnsi="Arial" w:cs="Arial"/>
          <w:color w:val="222222"/>
          <w:shd w:val="clear" w:color="auto" w:fill="FFFFFF"/>
        </w:rPr>
        <w:t>8:00 - 8:30 a.m.</w:t>
      </w:r>
      <w:r w:rsidRPr="00C50DB0">
        <w:rPr>
          <w:rFonts w:ascii="Arial" w:hAnsi="Arial" w:cs="Arial"/>
          <w:color w:val="222222"/>
          <w:shd w:val="clear" w:color="auto" w:fill="FFFFFF"/>
        </w:rPr>
        <w:tab/>
      </w:r>
      <w:r w:rsidRPr="00C50DB0">
        <w:rPr>
          <w:rFonts w:ascii="Arial" w:hAnsi="Arial" w:cs="Arial"/>
          <w:color w:val="222222"/>
          <w:shd w:val="clear" w:color="auto" w:fill="FFFFFF"/>
        </w:rPr>
        <w:tab/>
        <w:t xml:space="preserve">Registration / Sign in </w:t>
      </w:r>
    </w:p>
    <w:p w14:paraId="243C095B" w14:textId="77777777" w:rsidR="00C50DB0" w:rsidRPr="00C50DB0" w:rsidRDefault="00C50DB0" w:rsidP="00C50DB0">
      <w:pPr>
        <w:spacing w:line="257" w:lineRule="auto"/>
        <w:contextualSpacing/>
        <w:rPr>
          <w:rFonts w:ascii="Arial" w:hAnsi="Arial" w:cs="Arial"/>
          <w:color w:val="222222"/>
          <w:shd w:val="clear" w:color="auto" w:fill="FFFFFF"/>
        </w:rPr>
      </w:pPr>
    </w:p>
    <w:p w14:paraId="739B8C12" w14:textId="77777777" w:rsidR="00C50DB0" w:rsidRPr="00C50DB0" w:rsidRDefault="00C50DB0" w:rsidP="00C50DB0">
      <w:pPr>
        <w:spacing w:line="257" w:lineRule="auto"/>
        <w:contextualSpacing/>
        <w:rPr>
          <w:rFonts w:ascii="Arial" w:hAnsi="Arial" w:cs="Arial"/>
          <w:color w:val="222222"/>
          <w:shd w:val="clear" w:color="auto" w:fill="FFFFFF"/>
        </w:rPr>
      </w:pPr>
      <w:r w:rsidRPr="00C50DB0">
        <w:rPr>
          <w:rFonts w:ascii="Arial" w:hAnsi="Arial" w:cs="Arial"/>
          <w:color w:val="222222"/>
          <w:shd w:val="clear" w:color="auto" w:fill="FFFFFF"/>
        </w:rPr>
        <w:t>8:30 - 9:00 a.m.</w:t>
      </w:r>
      <w:r w:rsidRPr="00C50DB0">
        <w:rPr>
          <w:rFonts w:ascii="Arial" w:hAnsi="Arial" w:cs="Arial"/>
          <w:color w:val="222222"/>
          <w:shd w:val="clear" w:color="auto" w:fill="FFFFFF"/>
        </w:rPr>
        <w:tab/>
        <w:t xml:space="preserve"> </w:t>
      </w:r>
      <w:r w:rsidRPr="00C50DB0">
        <w:rPr>
          <w:rFonts w:ascii="Arial" w:hAnsi="Arial" w:cs="Arial"/>
          <w:color w:val="222222"/>
          <w:shd w:val="clear" w:color="auto" w:fill="FFFFFF"/>
        </w:rPr>
        <w:tab/>
        <w:t>Welcome &amp; Introductions</w:t>
      </w:r>
    </w:p>
    <w:p w14:paraId="31599124" w14:textId="77777777" w:rsidR="00C50DB0" w:rsidRPr="00C50DB0" w:rsidRDefault="00C50DB0" w:rsidP="00C50DB0">
      <w:pPr>
        <w:spacing w:line="257" w:lineRule="auto"/>
        <w:contextualSpacing/>
        <w:rPr>
          <w:rFonts w:ascii="Arial" w:hAnsi="Arial" w:cs="Arial"/>
          <w:color w:val="222222"/>
          <w:shd w:val="clear" w:color="auto" w:fill="FFFFFF"/>
        </w:rPr>
      </w:pPr>
      <w:r w:rsidRPr="00C50DB0">
        <w:rPr>
          <w:rFonts w:ascii="Arial" w:hAnsi="Arial" w:cs="Arial"/>
          <w:color w:val="222222"/>
          <w:shd w:val="clear" w:color="auto" w:fill="FFFFFF"/>
        </w:rPr>
        <w:tab/>
      </w:r>
      <w:r w:rsidRPr="00C50DB0">
        <w:rPr>
          <w:rFonts w:ascii="Arial" w:hAnsi="Arial" w:cs="Arial"/>
          <w:color w:val="222222"/>
          <w:shd w:val="clear" w:color="auto" w:fill="FFFFFF"/>
        </w:rPr>
        <w:tab/>
      </w:r>
      <w:r w:rsidRPr="00C50DB0">
        <w:rPr>
          <w:rFonts w:ascii="Arial" w:hAnsi="Arial" w:cs="Arial"/>
          <w:color w:val="222222"/>
          <w:shd w:val="clear" w:color="auto" w:fill="FFFFFF"/>
        </w:rPr>
        <w:tab/>
      </w:r>
      <w:r w:rsidRPr="00C50DB0">
        <w:rPr>
          <w:rFonts w:ascii="Arial" w:hAnsi="Arial" w:cs="Arial"/>
          <w:color w:val="222222"/>
          <w:shd w:val="clear" w:color="auto" w:fill="FFFFFF"/>
        </w:rPr>
        <w:tab/>
        <w:t>Exercise Overview &amp; Rules of Play</w:t>
      </w:r>
    </w:p>
    <w:p w14:paraId="5421DCA2" w14:textId="77777777" w:rsidR="00C50DB0" w:rsidRDefault="00C50DB0" w:rsidP="00C50DB0">
      <w:pPr>
        <w:spacing w:line="257" w:lineRule="auto"/>
        <w:contextualSpacing/>
        <w:rPr>
          <w:rFonts w:ascii="Arial" w:hAnsi="Arial" w:cs="Arial"/>
          <w:color w:val="222222"/>
          <w:shd w:val="clear" w:color="auto" w:fill="FFFFFF"/>
        </w:rPr>
      </w:pPr>
      <w:r w:rsidRPr="00C50DB0">
        <w:rPr>
          <w:rFonts w:ascii="Arial" w:hAnsi="Arial" w:cs="Arial"/>
          <w:color w:val="222222"/>
          <w:shd w:val="clear" w:color="auto" w:fill="FFFFFF"/>
        </w:rPr>
        <w:tab/>
      </w:r>
      <w:r w:rsidRPr="00C50DB0">
        <w:rPr>
          <w:rFonts w:ascii="Arial" w:hAnsi="Arial" w:cs="Arial"/>
          <w:color w:val="222222"/>
          <w:shd w:val="clear" w:color="auto" w:fill="FFFFFF"/>
        </w:rPr>
        <w:tab/>
      </w:r>
      <w:r w:rsidRPr="00C50DB0">
        <w:rPr>
          <w:rFonts w:ascii="Arial" w:hAnsi="Arial" w:cs="Arial"/>
          <w:color w:val="222222"/>
          <w:shd w:val="clear" w:color="auto" w:fill="FFFFFF"/>
        </w:rPr>
        <w:tab/>
      </w:r>
      <w:r w:rsidRPr="00C50DB0">
        <w:rPr>
          <w:rFonts w:ascii="Arial" w:hAnsi="Arial" w:cs="Arial"/>
          <w:color w:val="222222"/>
          <w:shd w:val="clear" w:color="auto" w:fill="FFFFFF"/>
        </w:rPr>
        <w:tab/>
        <w:t>Safety Briefing</w:t>
      </w:r>
    </w:p>
    <w:p w14:paraId="5A4FBC27" w14:textId="77777777" w:rsidR="00C50DB0" w:rsidRPr="00C50DB0" w:rsidRDefault="00C50DB0" w:rsidP="00C50DB0">
      <w:pPr>
        <w:spacing w:line="257" w:lineRule="auto"/>
        <w:contextualSpacing/>
        <w:rPr>
          <w:rFonts w:ascii="Arial" w:hAnsi="Arial" w:cs="Arial"/>
          <w:color w:val="222222"/>
          <w:shd w:val="clear" w:color="auto" w:fill="FFFFFF"/>
        </w:rPr>
      </w:pPr>
    </w:p>
    <w:p w14:paraId="321A026D" w14:textId="77777777" w:rsidR="00C50DB0" w:rsidRPr="00C50DB0" w:rsidRDefault="00C50DB0" w:rsidP="00C50DB0">
      <w:pPr>
        <w:spacing w:line="257" w:lineRule="auto"/>
        <w:contextualSpacing/>
        <w:rPr>
          <w:rFonts w:ascii="Arial" w:hAnsi="Arial" w:cs="Arial"/>
          <w:color w:val="222222"/>
          <w:shd w:val="clear" w:color="auto" w:fill="FFFFFF"/>
        </w:rPr>
      </w:pPr>
      <w:r w:rsidRPr="00C50DB0">
        <w:rPr>
          <w:rFonts w:ascii="Arial" w:hAnsi="Arial" w:cs="Arial"/>
          <w:color w:val="222222"/>
          <w:shd w:val="clear" w:color="auto" w:fill="FFFFFF"/>
        </w:rPr>
        <w:t>9:00 - 10:00 a.m.</w:t>
      </w:r>
      <w:r w:rsidRPr="00C50DB0">
        <w:rPr>
          <w:rFonts w:ascii="Arial" w:hAnsi="Arial" w:cs="Arial"/>
          <w:color w:val="222222"/>
          <w:shd w:val="clear" w:color="auto" w:fill="FFFFFF"/>
        </w:rPr>
        <w:tab/>
      </w:r>
      <w:r w:rsidRPr="00C50DB0">
        <w:rPr>
          <w:rFonts w:ascii="Arial" w:hAnsi="Arial" w:cs="Arial"/>
          <w:color w:val="222222"/>
          <w:shd w:val="clear" w:color="auto" w:fill="FFFFFF"/>
        </w:rPr>
        <w:tab/>
        <w:t>Exercise Begins</w:t>
      </w:r>
    </w:p>
    <w:p w14:paraId="2ADBE5B1" w14:textId="77777777" w:rsidR="00C50DB0" w:rsidRDefault="00C50DB0" w:rsidP="00C50DB0">
      <w:pPr>
        <w:spacing w:line="257" w:lineRule="auto"/>
        <w:contextualSpacing/>
        <w:rPr>
          <w:rFonts w:ascii="Arial" w:hAnsi="Arial" w:cs="Arial"/>
          <w:color w:val="222222"/>
          <w:shd w:val="clear" w:color="auto" w:fill="FFFFFF"/>
        </w:rPr>
      </w:pPr>
      <w:r w:rsidRPr="00C50DB0">
        <w:rPr>
          <w:rFonts w:ascii="Arial" w:hAnsi="Arial" w:cs="Arial"/>
          <w:color w:val="222222"/>
          <w:shd w:val="clear" w:color="auto" w:fill="FFFFFF"/>
        </w:rPr>
        <w:tab/>
      </w:r>
      <w:r w:rsidRPr="00C50DB0">
        <w:rPr>
          <w:rFonts w:ascii="Arial" w:hAnsi="Arial" w:cs="Arial"/>
          <w:color w:val="222222"/>
          <w:shd w:val="clear" w:color="auto" w:fill="FFFFFF"/>
        </w:rPr>
        <w:tab/>
      </w:r>
      <w:r w:rsidRPr="00C50DB0">
        <w:rPr>
          <w:rFonts w:ascii="Arial" w:hAnsi="Arial" w:cs="Arial"/>
          <w:color w:val="222222"/>
          <w:shd w:val="clear" w:color="auto" w:fill="FFFFFF"/>
        </w:rPr>
        <w:tab/>
      </w:r>
      <w:r w:rsidRPr="00C50DB0">
        <w:rPr>
          <w:rFonts w:ascii="Arial" w:hAnsi="Arial" w:cs="Arial"/>
          <w:color w:val="222222"/>
          <w:shd w:val="clear" w:color="auto" w:fill="FFFFFF"/>
        </w:rPr>
        <w:tab/>
        <w:t>Module 1: The Incident: Notification &amp; Activation</w:t>
      </w:r>
    </w:p>
    <w:p w14:paraId="462B108A" w14:textId="77777777" w:rsidR="00C50DB0" w:rsidRPr="00C50DB0" w:rsidRDefault="00C50DB0" w:rsidP="00C50DB0">
      <w:pPr>
        <w:spacing w:line="257" w:lineRule="auto"/>
        <w:contextualSpacing/>
        <w:rPr>
          <w:rFonts w:ascii="Arial" w:hAnsi="Arial" w:cs="Arial"/>
          <w:color w:val="222222"/>
          <w:shd w:val="clear" w:color="auto" w:fill="FFFFFF"/>
        </w:rPr>
      </w:pPr>
    </w:p>
    <w:p w14:paraId="510785D3" w14:textId="77777777" w:rsidR="00C50DB0" w:rsidRDefault="00C50DB0" w:rsidP="00C50DB0">
      <w:pPr>
        <w:spacing w:line="257" w:lineRule="auto"/>
        <w:contextualSpacing/>
        <w:rPr>
          <w:rFonts w:ascii="Arial" w:hAnsi="Arial" w:cs="Arial"/>
          <w:color w:val="222222"/>
          <w:shd w:val="clear" w:color="auto" w:fill="FFFFFF"/>
        </w:rPr>
      </w:pPr>
      <w:r w:rsidRPr="00C50DB0">
        <w:rPr>
          <w:rFonts w:ascii="Arial" w:hAnsi="Arial" w:cs="Arial"/>
          <w:color w:val="222222"/>
          <w:shd w:val="clear" w:color="auto" w:fill="FFFFFF"/>
        </w:rPr>
        <w:t xml:space="preserve">10:00 - 10:30 a.m. </w:t>
      </w:r>
      <w:r w:rsidRPr="00C50DB0">
        <w:rPr>
          <w:rFonts w:ascii="Arial" w:hAnsi="Arial" w:cs="Arial"/>
          <w:color w:val="222222"/>
          <w:shd w:val="clear" w:color="auto" w:fill="FFFFFF"/>
        </w:rPr>
        <w:tab/>
      </w:r>
      <w:r w:rsidRPr="00C50DB0">
        <w:rPr>
          <w:rFonts w:ascii="Arial" w:hAnsi="Arial" w:cs="Arial"/>
          <w:color w:val="222222"/>
          <w:shd w:val="clear" w:color="auto" w:fill="FFFFFF"/>
        </w:rPr>
        <w:tab/>
        <w:t>Report Out</w:t>
      </w:r>
    </w:p>
    <w:p w14:paraId="428862F3" w14:textId="77777777" w:rsidR="00C50DB0" w:rsidRPr="00C50DB0" w:rsidRDefault="00C50DB0" w:rsidP="00C50DB0">
      <w:pPr>
        <w:spacing w:line="257" w:lineRule="auto"/>
        <w:contextualSpacing/>
        <w:rPr>
          <w:rFonts w:ascii="Arial" w:hAnsi="Arial" w:cs="Arial"/>
          <w:color w:val="222222"/>
          <w:shd w:val="clear" w:color="auto" w:fill="FFFFFF"/>
        </w:rPr>
      </w:pPr>
    </w:p>
    <w:p w14:paraId="28A5D748" w14:textId="77777777" w:rsidR="00C50DB0" w:rsidRDefault="00C50DB0" w:rsidP="00C50DB0">
      <w:pPr>
        <w:spacing w:line="257" w:lineRule="auto"/>
        <w:contextualSpacing/>
        <w:rPr>
          <w:rFonts w:ascii="Arial" w:hAnsi="Arial" w:cs="Arial"/>
          <w:color w:val="222222"/>
          <w:shd w:val="clear" w:color="auto" w:fill="FFFFFF"/>
        </w:rPr>
      </w:pPr>
      <w:r w:rsidRPr="00C50DB0">
        <w:rPr>
          <w:rFonts w:ascii="Arial" w:hAnsi="Arial" w:cs="Arial"/>
          <w:color w:val="222222"/>
          <w:shd w:val="clear" w:color="auto" w:fill="FFFFFF"/>
        </w:rPr>
        <w:t>10:30 - 10:45 a.m.</w:t>
      </w:r>
      <w:r w:rsidRPr="00C50DB0">
        <w:rPr>
          <w:rFonts w:ascii="Arial" w:hAnsi="Arial" w:cs="Arial"/>
          <w:color w:val="222222"/>
          <w:shd w:val="clear" w:color="auto" w:fill="FFFFFF"/>
        </w:rPr>
        <w:tab/>
      </w:r>
      <w:r w:rsidRPr="00C50DB0">
        <w:rPr>
          <w:rFonts w:ascii="Arial" w:hAnsi="Arial" w:cs="Arial"/>
          <w:color w:val="222222"/>
          <w:shd w:val="clear" w:color="auto" w:fill="FFFFFF"/>
        </w:rPr>
        <w:tab/>
        <w:t>BREAK</w:t>
      </w:r>
    </w:p>
    <w:p w14:paraId="567B4235" w14:textId="77777777" w:rsidR="00C50DB0" w:rsidRPr="00C50DB0" w:rsidRDefault="00C50DB0" w:rsidP="00C50DB0">
      <w:pPr>
        <w:spacing w:line="257" w:lineRule="auto"/>
        <w:contextualSpacing/>
        <w:rPr>
          <w:rFonts w:ascii="Arial" w:hAnsi="Arial" w:cs="Arial"/>
          <w:color w:val="222222"/>
          <w:shd w:val="clear" w:color="auto" w:fill="FFFFFF"/>
        </w:rPr>
      </w:pPr>
    </w:p>
    <w:p w14:paraId="7D40A0A5" w14:textId="77777777" w:rsidR="00C50DB0" w:rsidRDefault="00C50DB0" w:rsidP="00C50DB0">
      <w:pPr>
        <w:spacing w:line="257" w:lineRule="auto"/>
        <w:contextualSpacing/>
        <w:rPr>
          <w:rFonts w:ascii="Arial" w:hAnsi="Arial" w:cs="Arial"/>
          <w:color w:val="222222"/>
          <w:shd w:val="clear" w:color="auto" w:fill="FFFFFF"/>
        </w:rPr>
      </w:pPr>
      <w:r w:rsidRPr="00C50DB0">
        <w:rPr>
          <w:rFonts w:ascii="Arial" w:hAnsi="Arial" w:cs="Arial"/>
          <w:color w:val="222222"/>
          <w:shd w:val="clear" w:color="auto" w:fill="FFFFFF"/>
        </w:rPr>
        <w:t>10:45 - 11:45 a.m.</w:t>
      </w:r>
      <w:r w:rsidRPr="00C50DB0">
        <w:rPr>
          <w:rFonts w:ascii="Arial" w:hAnsi="Arial" w:cs="Arial"/>
          <w:color w:val="222222"/>
          <w:shd w:val="clear" w:color="auto" w:fill="FFFFFF"/>
        </w:rPr>
        <w:tab/>
      </w:r>
      <w:r w:rsidRPr="00C50DB0">
        <w:rPr>
          <w:rFonts w:ascii="Arial" w:hAnsi="Arial" w:cs="Arial"/>
          <w:color w:val="222222"/>
          <w:shd w:val="clear" w:color="auto" w:fill="FFFFFF"/>
        </w:rPr>
        <w:tab/>
        <w:t>Module 2: Triage, Assessment and Transportation</w:t>
      </w:r>
    </w:p>
    <w:p w14:paraId="3006CFF0" w14:textId="77777777" w:rsidR="00C50DB0" w:rsidRPr="00C50DB0" w:rsidRDefault="00C50DB0" w:rsidP="00C50DB0">
      <w:pPr>
        <w:spacing w:line="257" w:lineRule="auto"/>
        <w:contextualSpacing/>
        <w:rPr>
          <w:rFonts w:ascii="Arial" w:hAnsi="Arial" w:cs="Arial"/>
          <w:color w:val="222222"/>
          <w:shd w:val="clear" w:color="auto" w:fill="FFFFFF"/>
        </w:rPr>
      </w:pPr>
    </w:p>
    <w:p w14:paraId="335FE2B0" w14:textId="77777777" w:rsidR="00C50DB0" w:rsidRDefault="00C50DB0" w:rsidP="00C50DB0">
      <w:pPr>
        <w:spacing w:line="257" w:lineRule="auto"/>
        <w:contextualSpacing/>
        <w:rPr>
          <w:rFonts w:ascii="Arial" w:hAnsi="Arial" w:cs="Arial"/>
          <w:color w:val="222222"/>
          <w:shd w:val="clear" w:color="auto" w:fill="FFFFFF"/>
        </w:rPr>
      </w:pPr>
      <w:r w:rsidRPr="00C50DB0">
        <w:rPr>
          <w:rFonts w:ascii="Arial" w:hAnsi="Arial" w:cs="Arial"/>
          <w:color w:val="222222"/>
          <w:shd w:val="clear" w:color="auto" w:fill="FFFFFF"/>
        </w:rPr>
        <w:t>11:45 - 12:15 p.m.</w:t>
      </w:r>
      <w:r w:rsidRPr="00C50DB0">
        <w:rPr>
          <w:rFonts w:ascii="Arial" w:hAnsi="Arial" w:cs="Arial"/>
          <w:color w:val="222222"/>
          <w:shd w:val="clear" w:color="auto" w:fill="FFFFFF"/>
        </w:rPr>
        <w:tab/>
      </w:r>
      <w:r w:rsidRPr="00C50DB0">
        <w:rPr>
          <w:rFonts w:ascii="Arial" w:hAnsi="Arial" w:cs="Arial"/>
          <w:color w:val="222222"/>
          <w:shd w:val="clear" w:color="auto" w:fill="FFFFFF"/>
        </w:rPr>
        <w:tab/>
        <w:t>Report Out</w:t>
      </w:r>
    </w:p>
    <w:p w14:paraId="67601932" w14:textId="77777777" w:rsidR="00C50DB0" w:rsidRPr="00C50DB0" w:rsidRDefault="00C50DB0" w:rsidP="00C50DB0">
      <w:pPr>
        <w:spacing w:line="257" w:lineRule="auto"/>
        <w:contextualSpacing/>
        <w:rPr>
          <w:rFonts w:ascii="Arial" w:hAnsi="Arial" w:cs="Arial"/>
          <w:color w:val="222222"/>
          <w:shd w:val="clear" w:color="auto" w:fill="FFFFFF"/>
        </w:rPr>
      </w:pPr>
    </w:p>
    <w:p w14:paraId="00884073" w14:textId="77777777" w:rsidR="00C50DB0" w:rsidRDefault="00C50DB0" w:rsidP="00C50DB0">
      <w:pPr>
        <w:spacing w:line="257" w:lineRule="auto"/>
        <w:contextualSpacing/>
        <w:rPr>
          <w:rFonts w:ascii="Arial" w:hAnsi="Arial" w:cs="Arial"/>
          <w:color w:val="222222"/>
          <w:shd w:val="clear" w:color="auto" w:fill="FFFFFF"/>
        </w:rPr>
      </w:pPr>
      <w:r w:rsidRPr="00C50DB0">
        <w:rPr>
          <w:rFonts w:ascii="Arial" w:hAnsi="Arial" w:cs="Arial"/>
          <w:color w:val="222222"/>
          <w:shd w:val="clear" w:color="auto" w:fill="FFFFFF"/>
        </w:rPr>
        <w:t>12:15 - 1:15 p.m.</w:t>
      </w:r>
      <w:r w:rsidRPr="00C50DB0">
        <w:rPr>
          <w:rFonts w:ascii="Arial" w:hAnsi="Arial" w:cs="Arial"/>
          <w:color w:val="222222"/>
          <w:shd w:val="clear" w:color="auto" w:fill="FFFFFF"/>
        </w:rPr>
        <w:tab/>
      </w:r>
      <w:r w:rsidRPr="00C50DB0">
        <w:rPr>
          <w:rFonts w:ascii="Arial" w:hAnsi="Arial" w:cs="Arial"/>
          <w:color w:val="222222"/>
          <w:shd w:val="clear" w:color="auto" w:fill="FFFFFF"/>
        </w:rPr>
        <w:tab/>
        <w:t>LUNCH</w:t>
      </w:r>
    </w:p>
    <w:p w14:paraId="3EF2DCCA" w14:textId="77777777" w:rsidR="00C50DB0" w:rsidRPr="00C50DB0" w:rsidRDefault="00C50DB0" w:rsidP="00C50DB0">
      <w:pPr>
        <w:spacing w:line="257" w:lineRule="auto"/>
        <w:contextualSpacing/>
        <w:rPr>
          <w:rFonts w:ascii="Arial" w:hAnsi="Arial" w:cs="Arial"/>
          <w:color w:val="222222"/>
          <w:shd w:val="clear" w:color="auto" w:fill="FFFFFF"/>
        </w:rPr>
      </w:pPr>
    </w:p>
    <w:p w14:paraId="061D2C56" w14:textId="77777777" w:rsidR="00C50DB0" w:rsidRDefault="00C50DB0" w:rsidP="00C50DB0">
      <w:pPr>
        <w:spacing w:line="257" w:lineRule="auto"/>
        <w:contextualSpacing/>
        <w:rPr>
          <w:rFonts w:ascii="Arial" w:hAnsi="Arial" w:cs="Arial"/>
          <w:color w:val="222222"/>
          <w:shd w:val="clear" w:color="auto" w:fill="FFFFFF"/>
        </w:rPr>
      </w:pPr>
      <w:r w:rsidRPr="00C50DB0">
        <w:rPr>
          <w:rFonts w:ascii="Arial" w:hAnsi="Arial" w:cs="Arial"/>
          <w:color w:val="222222"/>
          <w:shd w:val="clear" w:color="auto" w:fill="FFFFFF"/>
        </w:rPr>
        <w:t>1:15 - 2:00 p.m.</w:t>
      </w:r>
      <w:r w:rsidRPr="00C50DB0">
        <w:rPr>
          <w:rFonts w:ascii="Arial" w:hAnsi="Arial" w:cs="Arial"/>
          <w:color w:val="222222"/>
          <w:shd w:val="clear" w:color="auto" w:fill="FFFFFF"/>
        </w:rPr>
        <w:tab/>
      </w:r>
      <w:r w:rsidRPr="00C50DB0">
        <w:rPr>
          <w:rFonts w:ascii="Arial" w:hAnsi="Arial" w:cs="Arial"/>
          <w:color w:val="222222"/>
          <w:shd w:val="clear" w:color="auto" w:fill="FFFFFF"/>
        </w:rPr>
        <w:tab/>
        <w:t>Module 3: Recovery and Common Operating</w:t>
      </w:r>
    </w:p>
    <w:p w14:paraId="3B1E7647" w14:textId="77777777" w:rsidR="00C50DB0" w:rsidRPr="00C50DB0" w:rsidRDefault="00C50DB0" w:rsidP="00C50DB0">
      <w:pPr>
        <w:spacing w:line="257" w:lineRule="auto"/>
        <w:contextualSpacing/>
        <w:rPr>
          <w:rFonts w:ascii="Arial" w:hAnsi="Arial" w:cs="Arial"/>
          <w:color w:val="222222"/>
          <w:shd w:val="clear" w:color="auto" w:fill="FFFFFF"/>
        </w:rPr>
      </w:pPr>
    </w:p>
    <w:p w14:paraId="283A8755" w14:textId="77777777" w:rsidR="00C50DB0" w:rsidRDefault="00C50DB0" w:rsidP="00C50DB0">
      <w:pPr>
        <w:spacing w:line="257" w:lineRule="auto"/>
        <w:contextualSpacing/>
        <w:rPr>
          <w:rFonts w:ascii="Arial" w:hAnsi="Arial" w:cs="Arial"/>
          <w:color w:val="222222"/>
          <w:shd w:val="clear" w:color="auto" w:fill="FFFFFF"/>
        </w:rPr>
      </w:pPr>
      <w:r w:rsidRPr="00C50DB0">
        <w:rPr>
          <w:rFonts w:ascii="Arial" w:hAnsi="Arial" w:cs="Arial"/>
          <w:color w:val="222222"/>
          <w:shd w:val="clear" w:color="auto" w:fill="FFFFFF"/>
        </w:rPr>
        <w:t>2:00 - 2:30 p.m.</w:t>
      </w:r>
      <w:r w:rsidRPr="00C50DB0">
        <w:rPr>
          <w:rFonts w:ascii="Arial" w:hAnsi="Arial" w:cs="Arial"/>
          <w:color w:val="222222"/>
          <w:shd w:val="clear" w:color="auto" w:fill="FFFFFF"/>
        </w:rPr>
        <w:tab/>
      </w:r>
      <w:r w:rsidRPr="00C50DB0">
        <w:rPr>
          <w:rFonts w:ascii="Arial" w:hAnsi="Arial" w:cs="Arial"/>
          <w:color w:val="222222"/>
          <w:shd w:val="clear" w:color="auto" w:fill="FFFFFF"/>
        </w:rPr>
        <w:tab/>
        <w:t>Report Out</w:t>
      </w:r>
    </w:p>
    <w:p w14:paraId="632CD189" w14:textId="77777777" w:rsidR="00C50DB0" w:rsidRPr="00C50DB0" w:rsidRDefault="00C50DB0" w:rsidP="00C50DB0">
      <w:pPr>
        <w:spacing w:line="257" w:lineRule="auto"/>
        <w:contextualSpacing/>
        <w:rPr>
          <w:rFonts w:ascii="Arial" w:hAnsi="Arial" w:cs="Arial"/>
          <w:color w:val="222222"/>
          <w:shd w:val="clear" w:color="auto" w:fill="FFFFFF"/>
        </w:rPr>
      </w:pPr>
    </w:p>
    <w:p w14:paraId="68668DAB" w14:textId="77777777" w:rsidR="00C50DB0" w:rsidRDefault="00C50DB0" w:rsidP="00C50DB0">
      <w:pPr>
        <w:spacing w:line="257" w:lineRule="auto"/>
        <w:contextualSpacing/>
        <w:rPr>
          <w:rFonts w:ascii="Arial" w:hAnsi="Arial" w:cs="Arial"/>
          <w:color w:val="222222"/>
          <w:shd w:val="clear" w:color="auto" w:fill="FFFFFF"/>
        </w:rPr>
      </w:pPr>
      <w:r w:rsidRPr="00C50DB0">
        <w:rPr>
          <w:rFonts w:ascii="Arial" w:hAnsi="Arial" w:cs="Arial"/>
          <w:color w:val="222222"/>
          <w:shd w:val="clear" w:color="auto" w:fill="FFFFFF"/>
        </w:rPr>
        <w:t xml:space="preserve">2:30 - 2:45 p.m. </w:t>
      </w:r>
      <w:r w:rsidRPr="00C50DB0">
        <w:rPr>
          <w:rFonts w:ascii="Arial" w:hAnsi="Arial" w:cs="Arial"/>
          <w:color w:val="222222"/>
          <w:shd w:val="clear" w:color="auto" w:fill="FFFFFF"/>
        </w:rPr>
        <w:tab/>
      </w:r>
      <w:r w:rsidRPr="00C50DB0">
        <w:rPr>
          <w:rFonts w:ascii="Arial" w:hAnsi="Arial" w:cs="Arial"/>
          <w:color w:val="222222"/>
          <w:shd w:val="clear" w:color="auto" w:fill="FFFFFF"/>
        </w:rPr>
        <w:tab/>
        <w:t>Exercise Ends/Complete final documentation</w:t>
      </w:r>
    </w:p>
    <w:p w14:paraId="5254D83C" w14:textId="77777777" w:rsidR="00C50DB0" w:rsidRPr="00C50DB0" w:rsidRDefault="00C50DB0" w:rsidP="00C50DB0">
      <w:pPr>
        <w:spacing w:line="257" w:lineRule="auto"/>
        <w:contextualSpacing/>
        <w:rPr>
          <w:rFonts w:ascii="Arial" w:hAnsi="Arial" w:cs="Arial"/>
          <w:color w:val="222222"/>
          <w:shd w:val="clear" w:color="auto" w:fill="FFFFFF"/>
        </w:rPr>
      </w:pPr>
    </w:p>
    <w:p w14:paraId="4155C61B" w14:textId="77777777" w:rsidR="00C50DB0" w:rsidRDefault="00C50DB0" w:rsidP="00C50DB0">
      <w:pPr>
        <w:spacing w:line="257" w:lineRule="auto"/>
        <w:contextualSpacing/>
        <w:rPr>
          <w:rFonts w:ascii="Arial" w:hAnsi="Arial" w:cs="Arial"/>
          <w:color w:val="222222"/>
          <w:shd w:val="clear" w:color="auto" w:fill="FFFFFF"/>
        </w:rPr>
      </w:pPr>
      <w:r w:rsidRPr="00C50DB0">
        <w:rPr>
          <w:rFonts w:ascii="Arial" w:hAnsi="Arial" w:cs="Arial"/>
          <w:color w:val="222222"/>
          <w:shd w:val="clear" w:color="auto" w:fill="FFFFFF"/>
        </w:rPr>
        <w:t>2:45 - 3:15 p.m.</w:t>
      </w:r>
      <w:r w:rsidRPr="00C50DB0">
        <w:rPr>
          <w:rFonts w:ascii="Arial" w:hAnsi="Arial" w:cs="Arial"/>
          <w:color w:val="222222"/>
          <w:shd w:val="clear" w:color="auto" w:fill="FFFFFF"/>
        </w:rPr>
        <w:tab/>
      </w:r>
      <w:r w:rsidRPr="00C50DB0">
        <w:rPr>
          <w:rFonts w:ascii="Arial" w:hAnsi="Arial" w:cs="Arial"/>
          <w:color w:val="222222"/>
          <w:shd w:val="clear" w:color="auto" w:fill="FFFFFF"/>
        </w:rPr>
        <w:tab/>
        <w:t>Hotwash</w:t>
      </w:r>
    </w:p>
    <w:p w14:paraId="203C3014" w14:textId="77777777" w:rsidR="00C50DB0" w:rsidRPr="00C50DB0" w:rsidRDefault="00C50DB0" w:rsidP="00C50DB0">
      <w:pPr>
        <w:spacing w:line="257" w:lineRule="auto"/>
        <w:contextualSpacing/>
        <w:rPr>
          <w:rFonts w:ascii="Arial" w:hAnsi="Arial" w:cs="Arial"/>
          <w:color w:val="222222"/>
          <w:shd w:val="clear" w:color="auto" w:fill="FFFFFF"/>
        </w:rPr>
      </w:pPr>
    </w:p>
    <w:p w14:paraId="129DC809" w14:textId="77777777" w:rsidR="00C50DB0" w:rsidRDefault="00C50DB0" w:rsidP="00C50DB0">
      <w:pPr>
        <w:spacing w:line="257" w:lineRule="auto"/>
        <w:contextualSpacing/>
        <w:rPr>
          <w:rFonts w:ascii="Arial" w:hAnsi="Arial" w:cs="Arial"/>
          <w:color w:val="222222"/>
          <w:shd w:val="clear" w:color="auto" w:fill="FFFFFF"/>
        </w:rPr>
      </w:pPr>
      <w:r w:rsidRPr="00C50DB0">
        <w:rPr>
          <w:rFonts w:ascii="Arial" w:hAnsi="Arial" w:cs="Arial"/>
          <w:color w:val="222222"/>
          <w:shd w:val="clear" w:color="auto" w:fill="FFFFFF"/>
        </w:rPr>
        <w:t>3:15 - 3:30 p.m.</w:t>
      </w:r>
      <w:r w:rsidRPr="00C50DB0">
        <w:rPr>
          <w:rFonts w:ascii="Arial" w:hAnsi="Arial" w:cs="Arial"/>
          <w:color w:val="222222"/>
          <w:shd w:val="clear" w:color="auto" w:fill="FFFFFF"/>
        </w:rPr>
        <w:tab/>
      </w:r>
      <w:r w:rsidRPr="00C50DB0">
        <w:rPr>
          <w:rFonts w:ascii="Arial" w:hAnsi="Arial" w:cs="Arial"/>
          <w:color w:val="222222"/>
          <w:shd w:val="clear" w:color="auto" w:fill="FFFFFF"/>
        </w:rPr>
        <w:tab/>
        <w:t>Closing Comments</w:t>
      </w:r>
    </w:p>
    <w:p w14:paraId="55C3849F" w14:textId="48C3AEF0" w:rsidR="00C50DB0" w:rsidRDefault="00C50DB0">
      <w:pPr>
        <w:spacing w:after="200" w:line="276" w:lineRule="auto"/>
        <w:rPr>
          <w:rFonts w:ascii="Arial" w:hAnsi="Arial" w:cs="Arial"/>
          <w:color w:val="222222"/>
          <w:shd w:val="clear" w:color="auto" w:fill="FFFFFF"/>
        </w:rPr>
      </w:pPr>
      <w:r>
        <w:rPr>
          <w:rFonts w:ascii="Arial" w:hAnsi="Arial" w:cs="Arial"/>
          <w:color w:val="222222"/>
          <w:shd w:val="clear" w:color="auto" w:fill="FFFFFF"/>
        </w:rPr>
        <w:br w:type="page"/>
      </w:r>
    </w:p>
    <w:p w14:paraId="5B392B28" w14:textId="58C1315A" w:rsidR="00C50DB0" w:rsidRPr="00C50DB0" w:rsidRDefault="00C50DB0" w:rsidP="00C50DB0">
      <w:pPr>
        <w:spacing w:line="257" w:lineRule="auto"/>
        <w:contextualSpacing/>
        <w:rPr>
          <w:rFonts w:ascii="Arial" w:hAnsi="Arial" w:cs="Arial"/>
          <w:color w:val="222222"/>
          <w:shd w:val="clear" w:color="auto" w:fill="FFFFFF"/>
        </w:rPr>
      </w:pPr>
    </w:p>
    <w:p w14:paraId="4783491A" w14:textId="77777777" w:rsidR="00C50DB0" w:rsidRPr="00B610BA" w:rsidRDefault="00C50DB0" w:rsidP="00C50DB0">
      <w:pPr>
        <w:contextualSpacing/>
        <w:jc w:val="center"/>
        <w:rPr>
          <w:rFonts w:ascii="Arial" w:hAnsi="Arial" w:cs="Arial"/>
          <w:b/>
          <w:bCs/>
          <w:caps/>
          <w:color w:val="17365D"/>
        </w:rPr>
      </w:pPr>
      <w:r w:rsidRPr="00B610BA">
        <w:rPr>
          <w:rFonts w:ascii="Arial" w:hAnsi="Arial" w:cs="Arial"/>
          <w:b/>
          <w:bCs/>
          <w:caps/>
          <w:color w:val="17365D"/>
        </w:rPr>
        <w:t>Jefferson County Health Care Coalition (HCC)</w:t>
      </w:r>
    </w:p>
    <w:p w14:paraId="3B397E6A" w14:textId="76697739" w:rsidR="00C50DB0" w:rsidRPr="00B610BA" w:rsidRDefault="00C50DB0" w:rsidP="00C50DB0">
      <w:pPr>
        <w:contextualSpacing/>
        <w:jc w:val="center"/>
        <w:rPr>
          <w:rFonts w:ascii="Arial" w:hAnsi="Arial" w:cs="Arial"/>
          <w:b/>
          <w:bCs/>
          <w:caps/>
          <w:color w:val="17365D"/>
        </w:rPr>
      </w:pPr>
      <w:r w:rsidRPr="00B610BA">
        <w:rPr>
          <w:rFonts w:ascii="Arial" w:hAnsi="Arial" w:cs="Arial"/>
          <w:b/>
          <w:bCs/>
          <w:caps/>
          <w:color w:val="17365D"/>
        </w:rPr>
        <w:t>2025 MRSE After-Action Review (AAR)</w:t>
      </w:r>
    </w:p>
    <w:p w14:paraId="5283E821" w14:textId="77777777" w:rsidR="00C50DB0" w:rsidRPr="00B610BA" w:rsidRDefault="00C50DB0" w:rsidP="00C50DB0">
      <w:pPr>
        <w:contextualSpacing/>
        <w:jc w:val="center"/>
        <w:rPr>
          <w:rFonts w:ascii="Arial" w:hAnsi="Arial" w:cs="Arial"/>
          <w:b/>
          <w:bCs/>
          <w:caps/>
          <w:color w:val="17365D"/>
        </w:rPr>
      </w:pPr>
    </w:p>
    <w:p w14:paraId="27B37D07" w14:textId="77777777" w:rsidR="00C50DB0" w:rsidRPr="00C50DB0" w:rsidRDefault="00C50DB0" w:rsidP="00C50DB0">
      <w:pPr>
        <w:contextualSpacing/>
        <w:jc w:val="center"/>
        <w:rPr>
          <w:rFonts w:ascii="Arial" w:hAnsi="Arial" w:cs="Arial"/>
          <w:color w:val="222222"/>
          <w:u w:val="single"/>
        </w:rPr>
      </w:pPr>
      <w:r w:rsidRPr="00C50DB0">
        <w:rPr>
          <w:rFonts w:ascii="Arial" w:hAnsi="Arial" w:cs="Arial"/>
          <w:color w:val="222222"/>
          <w:u w:val="single"/>
        </w:rPr>
        <w:t>AAR Agenda</w:t>
      </w:r>
    </w:p>
    <w:p w14:paraId="2BD04B30" w14:textId="77777777" w:rsidR="00C50DB0" w:rsidRPr="00C50DB0" w:rsidRDefault="00C50DB0" w:rsidP="00C50DB0">
      <w:pPr>
        <w:contextualSpacing/>
        <w:jc w:val="center"/>
        <w:rPr>
          <w:rFonts w:ascii="Arial" w:hAnsi="Arial" w:cs="Arial"/>
          <w:b/>
          <w:bCs/>
          <w:color w:val="222222"/>
        </w:rPr>
      </w:pPr>
    </w:p>
    <w:p w14:paraId="70E13B83" w14:textId="77777777" w:rsidR="00C50DB0" w:rsidRPr="00C50DB0" w:rsidRDefault="00C50DB0" w:rsidP="00C50DB0">
      <w:pPr>
        <w:contextualSpacing/>
        <w:jc w:val="center"/>
        <w:rPr>
          <w:rFonts w:ascii="Arial" w:hAnsi="Arial" w:cs="Arial"/>
          <w:b/>
          <w:bCs/>
          <w:color w:val="222222"/>
        </w:rPr>
      </w:pPr>
    </w:p>
    <w:p w14:paraId="0F694EEA" w14:textId="062AAA50" w:rsidR="00C50DB0" w:rsidRDefault="00C50DB0" w:rsidP="00C50DB0">
      <w:pPr>
        <w:contextualSpacing/>
        <w:rPr>
          <w:rFonts w:ascii="Arial" w:hAnsi="Arial" w:cs="Arial"/>
          <w:color w:val="222222"/>
          <w:shd w:val="clear" w:color="auto" w:fill="FFFFFF"/>
        </w:rPr>
      </w:pPr>
      <w:bookmarkStart w:id="21" w:name="_Hlk189564949"/>
      <w:r>
        <w:rPr>
          <w:rFonts w:ascii="Arial" w:hAnsi="Arial" w:cs="Arial"/>
          <w:color w:val="222222"/>
          <w:shd w:val="clear" w:color="auto" w:fill="FFFFFF"/>
        </w:rPr>
        <w:t>3:30-5:00 PM</w:t>
      </w:r>
      <w:r w:rsidRPr="00C50DB0">
        <w:rPr>
          <w:rFonts w:ascii="Arial" w:hAnsi="Arial" w:cs="Arial"/>
          <w:color w:val="222222"/>
          <w:shd w:val="clear" w:color="auto" w:fill="FFFFFF"/>
        </w:rPr>
        <w:tab/>
      </w:r>
      <w:r w:rsidRPr="00C50DB0">
        <w:rPr>
          <w:rFonts w:ascii="Arial" w:hAnsi="Arial" w:cs="Arial"/>
          <w:color w:val="222222"/>
          <w:shd w:val="clear" w:color="auto" w:fill="FFFFFF"/>
        </w:rPr>
        <w:tab/>
        <w:t>After Action Review</w:t>
      </w:r>
    </w:p>
    <w:p w14:paraId="12DA12DE" w14:textId="77777777" w:rsidR="00C50DB0" w:rsidRPr="00C50DB0" w:rsidRDefault="00C50DB0" w:rsidP="00C50DB0">
      <w:pPr>
        <w:contextualSpacing/>
        <w:rPr>
          <w:rFonts w:ascii="Arial" w:hAnsi="Arial" w:cs="Arial"/>
          <w:color w:val="222222"/>
          <w:shd w:val="clear" w:color="auto" w:fill="FFFFFF"/>
        </w:rPr>
      </w:pPr>
    </w:p>
    <w:p w14:paraId="560531DC" w14:textId="77777777" w:rsidR="00C50DB0" w:rsidRDefault="00C50DB0" w:rsidP="00C50DB0">
      <w:pPr>
        <w:contextualSpacing/>
        <w:rPr>
          <w:rFonts w:ascii="Arial" w:hAnsi="Arial" w:cs="Arial"/>
          <w:color w:val="222222"/>
          <w:shd w:val="clear" w:color="auto" w:fill="FFFFFF"/>
        </w:rPr>
      </w:pPr>
      <w:r w:rsidRPr="00C50DB0">
        <w:rPr>
          <w:rFonts w:ascii="Arial" w:hAnsi="Arial" w:cs="Arial"/>
          <w:color w:val="222222"/>
          <w:shd w:val="clear" w:color="auto" w:fill="FFFFFF"/>
        </w:rPr>
        <w:tab/>
      </w:r>
      <w:r w:rsidRPr="00C50DB0">
        <w:rPr>
          <w:rFonts w:ascii="Arial" w:hAnsi="Arial" w:cs="Arial"/>
          <w:color w:val="222222"/>
          <w:shd w:val="clear" w:color="auto" w:fill="FFFFFF"/>
        </w:rPr>
        <w:tab/>
      </w:r>
      <w:r w:rsidRPr="00C50DB0">
        <w:rPr>
          <w:rFonts w:ascii="Arial" w:hAnsi="Arial" w:cs="Arial"/>
          <w:color w:val="222222"/>
          <w:shd w:val="clear" w:color="auto" w:fill="FFFFFF"/>
        </w:rPr>
        <w:tab/>
      </w:r>
      <w:r w:rsidRPr="00C50DB0">
        <w:rPr>
          <w:rFonts w:ascii="Arial" w:hAnsi="Arial" w:cs="Arial"/>
          <w:color w:val="222222"/>
          <w:shd w:val="clear" w:color="auto" w:fill="FFFFFF"/>
        </w:rPr>
        <w:tab/>
        <w:t>Outcome of Exercise Objectives</w:t>
      </w:r>
    </w:p>
    <w:p w14:paraId="62A07B06" w14:textId="77777777" w:rsidR="00C50DB0" w:rsidRPr="00C50DB0" w:rsidRDefault="00C50DB0" w:rsidP="00C50DB0">
      <w:pPr>
        <w:contextualSpacing/>
        <w:rPr>
          <w:rFonts w:ascii="Arial" w:hAnsi="Arial" w:cs="Arial"/>
          <w:color w:val="222222"/>
          <w:shd w:val="clear" w:color="auto" w:fill="FFFFFF"/>
        </w:rPr>
      </w:pPr>
    </w:p>
    <w:p w14:paraId="12F73874" w14:textId="1E6778FF" w:rsidR="00C50DB0" w:rsidRDefault="00C50DB0" w:rsidP="00C50DB0">
      <w:pPr>
        <w:ind w:left="2880"/>
        <w:contextualSpacing/>
        <w:rPr>
          <w:rFonts w:ascii="Arial" w:hAnsi="Arial" w:cs="Arial"/>
          <w:color w:val="222222"/>
          <w:shd w:val="clear" w:color="auto" w:fill="FFFFFF"/>
        </w:rPr>
      </w:pPr>
      <w:r w:rsidRPr="00C50DB0">
        <w:rPr>
          <w:rFonts w:ascii="Arial" w:hAnsi="Arial" w:cs="Arial"/>
          <w:color w:val="222222"/>
          <w:shd w:val="clear" w:color="auto" w:fill="FFFFFF"/>
        </w:rPr>
        <w:t>Discussion: Plan &amp; Scope; Incident Recognition;</w:t>
      </w:r>
    </w:p>
    <w:p w14:paraId="2056B05F" w14:textId="313D6B25" w:rsidR="00C50DB0" w:rsidRDefault="00C50DB0" w:rsidP="00C50DB0">
      <w:pPr>
        <w:ind w:left="2880"/>
        <w:contextualSpacing/>
        <w:rPr>
          <w:rFonts w:ascii="Arial" w:hAnsi="Arial" w:cs="Arial"/>
          <w:color w:val="222222"/>
          <w:shd w:val="clear" w:color="auto" w:fill="FFFFFF"/>
        </w:rPr>
      </w:pPr>
      <w:r w:rsidRPr="00C50DB0">
        <w:rPr>
          <w:rFonts w:ascii="Arial" w:hAnsi="Arial" w:cs="Arial"/>
          <w:color w:val="222222"/>
          <w:shd w:val="clear" w:color="auto" w:fill="FFFFFF"/>
        </w:rPr>
        <w:t>Notification/Mobilization; Incident Operations/Information Sharing/Resource Coordination/Patient Tracking</w:t>
      </w:r>
    </w:p>
    <w:p w14:paraId="59EFE3DE" w14:textId="77777777" w:rsidR="00C50DB0" w:rsidRPr="00C50DB0" w:rsidRDefault="00C50DB0" w:rsidP="00C50DB0">
      <w:pPr>
        <w:ind w:left="2880"/>
        <w:contextualSpacing/>
        <w:rPr>
          <w:rFonts w:ascii="Arial" w:hAnsi="Arial" w:cs="Arial"/>
          <w:color w:val="222222"/>
          <w:shd w:val="clear" w:color="auto" w:fill="FFFFFF"/>
        </w:rPr>
      </w:pPr>
    </w:p>
    <w:p w14:paraId="38B8F21F" w14:textId="77777777" w:rsidR="00C50DB0" w:rsidRDefault="00C50DB0" w:rsidP="00C50DB0">
      <w:pPr>
        <w:ind w:left="2160" w:firstLine="720"/>
        <w:contextualSpacing/>
        <w:rPr>
          <w:rFonts w:ascii="Arial" w:hAnsi="Arial" w:cs="Arial"/>
          <w:color w:val="222222"/>
          <w:shd w:val="clear" w:color="auto" w:fill="FFFFFF"/>
        </w:rPr>
      </w:pPr>
      <w:r w:rsidRPr="00C50DB0">
        <w:rPr>
          <w:rFonts w:ascii="Arial" w:hAnsi="Arial" w:cs="Arial"/>
          <w:color w:val="222222"/>
          <w:shd w:val="clear" w:color="auto" w:fill="FFFFFF"/>
        </w:rPr>
        <w:t>Discussion of Strengths (Minimum of 1)</w:t>
      </w:r>
    </w:p>
    <w:p w14:paraId="68013816" w14:textId="77777777" w:rsidR="00C50DB0" w:rsidRPr="00C50DB0" w:rsidRDefault="00C50DB0" w:rsidP="00C50DB0">
      <w:pPr>
        <w:ind w:left="2160" w:firstLine="720"/>
        <w:contextualSpacing/>
        <w:rPr>
          <w:rFonts w:ascii="Arial" w:hAnsi="Arial" w:cs="Arial"/>
          <w:color w:val="222222"/>
          <w:shd w:val="clear" w:color="auto" w:fill="FFFFFF"/>
        </w:rPr>
      </w:pPr>
    </w:p>
    <w:p w14:paraId="2A2D5F49" w14:textId="7A647F76" w:rsidR="00C50DB0" w:rsidRPr="00C50DB0" w:rsidRDefault="00C50DB0" w:rsidP="00C50DB0">
      <w:pPr>
        <w:ind w:left="2880"/>
        <w:contextualSpacing/>
        <w:rPr>
          <w:rFonts w:ascii="Arial" w:hAnsi="Arial" w:cs="Arial"/>
          <w:color w:val="222222"/>
          <w:shd w:val="clear" w:color="auto" w:fill="FFFFFF"/>
        </w:rPr>
      </w:pPr>
      <w:r w:rsidRPr="00C50DB0">
        <w:rPr>
          <w:rFonts w:ascii="Arial" w:hAnsi="Arial" w:cs="Arial"/>
          <w:color w:val="222222"/>
          <w:shd w:val="clear" w:color="auto" w:fill="FFFFFF"/>
        </w:rPr>
        <w:t>Discussion of Gaps/Weaknesses/Prioritization/Corrective Action (Top Five)</w:t>
      </w:r>
    </w:p>
    <w:bookmarkEnd w:id="21"/>
    <w:p w14:paraId="29AD4D0F" w14:textId="77777777" w:rsidR="00C50DB0" w:rsidRPr="00C50DB0" w:rsidRDefault="00C50DB0" w:rsidP="00C50DB0">
      <w:pPr>
        <w:rPr>
          <w:rFonts w:ascii="Arial" w:hAnsi="Arial" w:cs="Arial"/>
        </w:rPr>
      </w:pPr>
    </w:p>
    <w:p w14:paraId="53128261" w14:textId="77777777" w:rsidR="008D6580" w:rsidRPr="00A06897" w:rsidRDefault="008D6580" w:rsidP="008D6580">
      <w:pPr>
        <w:pStyle w:val="Heading1"/>
        <w:rPr>
          <w:rFonts w:ascii="Arial" w:hAnsi="Arial"/>
          <w:color w:val="1F497D" w:themeColor="text2"/>
        </w:rPr>
        <w:sectPr w:rsidR="008D6580" w:rsidRPr="00A06897" w:rsidSect="00650C46">
          <w:headerReference w:type="default" r:id="rId19"/>
          <w:footerReference w:type="default" r:id="rId20"/>
          <w:pgSz w:w="12240" w:h="15840" w:code="1"/>
          <w:pgMar w:top="1440" w:right="1440" w:bottom="1440" w:left="1440" w:header="432" w:footer="432" w:gutter="0"/>
          <w:pgNumType w:start="1"/>
          <w:cols w:space="720"/>
          <w:docGrid w:linePitch="360"/>
        </w:sectPr>
      </w:pPr>
    </w:p>
    <w:p w14:paraId="28BDA6A4" w14:textId="6B436966" w:rsidR="007E3501" w:rsidRPr="007E3501" w:rsidRDefault="008D6580" w:rsidP="007E3501">
      <w:pPr>
        <w:pStyle w:val="Heading1"/>
        <w:rPr>
          <w:rFonts w:ascii="Arial" w:hAnsi="Arial"/>
          <w:color w:val="1F497D" w:themeColor="text2"/>
        </w:rPr>
      </w:pPr>
      <w:r w:rsidRPr="00A06897">
        <w:rPr>
          <w:rFonts w:ascii="Arial" w:hAnsi="Arial"/>
          <w:color w:val="1F497D" w:themeColor="text2"/>
        </w:rPr>
        <w:lastRenderedPageBreak/>
        <w:t>Appendix B:  Exercise Participants</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330"/>
      </w:tblGrid>
      <w:tr w:rsidR="008D6580" w:rsidRPr="00A06897" w14:paraId="74A48286" w14:textId="77777777" w:rsidTr="000800AB">
        <w:trPr>
          <w:jc w:val="center"/>
        </w:trPr>
        <w:tc>
          <w:tcPr>
            <w:tcW w:w="9330" w:type="dxa"/>
            <w:tcBorders>
              <w:top w:val="single" w:sz="12" w:space="0" w:color="000080"/>
              <w:bottom w:val="single" w:sz="4" w:space="0" w:color="auto"/>
            </w:tcBorders>
            <w:shd w:val="clear" w:color="auto" w:fill="FFFFFF" w:themeFill="background1"/>
          </w:tcPr>
          <w:p w14:paraId="7BE25414" w14:textId="77777777" w:rsidR="008D6580" w:rsidRPr="00A06897" w:rsidRDefault="008D6580" w:rsidP="008D6580">
            <w:pPr>
              <w:pStyle w:val="TableHead"/>
              <w:rPr>
                <w:rFonts w:cs="Arial"/>
                <w:color w:val="1F497D" w:themeColor="text2"/>
              </w:rPr>
            </w:pPr>
            <w:r w:rsidRPr="00A06897">
              <w:rPr>
                <w:rFonts w:cs="Arial"/>
                <w:color w:val="1F497D" w:themeColor="text2"/>
              </w:rPr>
              <w:t>Participating Organizations</w:t>
            </w:r>
          </w:p>
        </w:tc>
      </w:tr>
      <w:tr w:rsidR="008D6580" w:rsidRPr="00A06897" w14:paraId="5673EAA9" w14:textId="77777777" w:rsidTr="000800AB">
        <w:trPr>
          <w:jc w:val="center"/>
        </w:trPr>
        <w:tc>
          <w:tcPr>
            <w:tcW w:w="9330" w:type="dxa"/>
            <w:tcBorders>
              <w:top w:val="single" w:sz="4" w:space="0" w:color="auto"/>
            </w:tcBorders>
            <w:shd w:val="clear" w:color="auto" w:fill="E0E0E0"/>
          </w:tcPr>
          <w:p w14:paraId="34A0F2F6" w14:textId="77777777" w:rsidR="008D6580" w:rsidRPr="00A06897" w:rsidRDefault="008D6580" w:rsidP="008D6580">
            <w:pPr>
              <w:pStyle w:val="Tabletext"/>
              <w:rPr>
                <w:rFonts w:cs="Arial"/>
                <w:b/>
                <w:color w:val="1F497D" w:themeColor="text2"/>
              </w:rPr>
            </w:pPr>
            <w:r w:rsidRPr="00A06897">
              <w:rPr>
                <w:rFonts w:cs="Arial"/>
                <w:b/>
                <w:color w:val="1F497D" w:themeColor="text2"/>
              </w:rPr>
              <w:t>Federal</w:t>
            </w:r>
          </w:p>
        </w:tc>
      </w:tr>
      <w:tr w:rsidR="008D6580" w:rsidRPr="00A06897" w14:paraId="62486C05" w14:textId="77777777" w:rsidTr="000800AB">
        <w:trPr>
          <w:jc w:val="center"/>
        </w:trPr>
        <w:tc>
          <w:tcPr>
            <w:tcW w:w="9330" w:type="dxa"/>
          </w:tcPr>
          <w:p w14:paraId="4101652C" w14:textId="4F0E6E39" w:rsidR="008D6580" w:rsidRPr="00A06897" w:rsidRDefault="000800AB" w:rsidP="008D6580">
            <w:pPr>
              <w:pStyle w:val="Tabletext"/>
              <w:rPr>
                <w:rFonts w:cs="Arial"/>
                <w:color w:val="1F497D" w:themeColor="text2"/>
              </w:rPr>
            </w:pPr>
            <w:r>
              <w:rPr>
                <w:rFonts w:cs="Arial"/>
                <w:color w:val="1F497D" w:themeColor="text2"/>
              </w:rPr>
              <w:t>Birmingham VA Medical Center</w:t>
            </w:r>
          </w:p>
        </w:tc>
      </w:tr>
      <w:tr w:rsidR="008D6580" w:rsidRPr="00A06897" w14:paraId="02AFDB51" w14:textId="77777777" w:rsidTr="000800AB">
        <w:trPr>
          <w:jc w:val="center"/>
        </w:trPr>
        <w:tc>
          <w:tcPr>
            <w:tcW w:w="9330" w:type="dxa"/>
            <w:shd w:val="clear" w:color="auto" w:fill="E0E0E0"/>
          </w:tcPr>
          <w:p w14:paraId="27D7C93B" w14:textId="77777777" w:rsidR="008D6580" w:rsidRPr="00A06897" w:rsidRDefault="008D6580" w:rsidP="008D6580">
            <w:pPr>
              <w:pStyle w:val="Tabletext"/>
              <w:rPr>
                <w:rFonts w:cs="Arial"/>
                <w:color w:val="1F497D" w:themeColor="text2"/>
              </w:rPr>
            </w:pPr>
            <w:r w:rsidRPr="00A06897">
              <w:rPr>
                <w:rFonts w:cs="Arial"/>
                <w:b/>
                <w:color w:val="1F497D" w:themeColor="text2"/>
              </w:rPr>
              <w:t>State</w:t>
            </w:r>
          </w:p>
        </w:tc>
      </w:tr>
      <w:tr w:rsidR="008D6580" w:rsidRPr="00A06897" w14:paraId="3CF2D8B6" w14:textId="77777777" w:rsidTr="000800AB">
        <w:trPr>
          <w:jc w:val="center"/>
        </w:trPr>
        <w:tc>
          <w:tcPr>
            <w:tcW w:w="9330" w:type="dxa"/>
          </w:tcPr>
          <w:p w14:paraId="0FB78278" w14:textId="0FD1D574" w:rsidR="008D6580" w:rsidRPr="00A06897" w:rsidRDefault="000800AB" w:rsidP="008D6580">
            <w:pPr>
              <w:pStyle w:val="Tabletext"/>
              <w:rPr>
                <w:rFonts w:cs="Arial"/>
                <w:color w:val="1F497D" w:themeColor="text2"/>
              </w:rPr>
            </w:pPr>
            <w:r>
              <w:rPr>
                <w:rFonts w:cs="Arial"/>
                <w:color w:val="1F497D" w:themeColor="text2"/>
              </w:rPr>
              <w:t>Alabama Department of Public Health</w:t>
            </w:r>
            <w:r w:rsidR="002061FA">
              <w:rPr>
                <w:rFonts w:cs="Arial"/>
                <w:color w:val="1F497D" w:themeColor="text2"/>
              </w:rPr>
              <w:t xml:space="preserve"> Center for Emergency Preparedness</w:t>
            </w:r>
          </w:p>
        </w:tc>
      </w:tr>
      <w:tr w:rsidR="00254BAA" w:rsidRPr="00A06897" w14:paraId="406F9723" w14:textId="77777777" w:rsidTr="000800AB">
        <w:trPr>
          <w:jc w:val="center"/>
        </w:trPr>
        <w:tc>
          <w:tcPr>
            <w:tcW w:w="9330" w:type="dxa"/>
          </w:tcPr>
          <w:p w14:paraId="18423ECA" w14:textId="61F09718" w:rsidR="00254BAA" w:rsidRDefault="00254BAA" w:rsidP="008D6580">
            <w:pPr>
              <w:pStyle w:val="Tabletext"/>
              <w:rPr>
                <w:rFonts w:cs="Arial"/>
                <w:color w:val="1F497D" w:themeColor="text2"/>
              </w:rPr>
            </w:pPr>
            <w:r>
              <w:rPr>
                <w:rFonts w:cs="Arial"/>
                <w:color w:val="1F497D" w:themeColor="text2"/>
              </w:rPr>
              <w:t>University of South Alabama Center for Disaster Healthcare Preparedness</w:t>
            </w:r>
          </w:p>
        </w:tc>
      </w:tr>
      <w:tr w:rsidR="00254BAA" w:rsidRPr="00A06897" w14:paraId="075CD568" w14:textId="77777777" w:rsidTr="000800AB">
        <w:trPr>
          <w:jc w:val="center"/>
        </w:trPr>
        <w:tc>
          <w:tcPr>
            <w:tcW w:w="9330" w:type="dxa"/>
          </w:tcPr>
          <w:p w14:paraId="37AD1DCB" w14:textId="7F3B7EE6" w:rsidR="00254BAA" w:rsidRDefault="00254BAA" w:rsidP="008D6580">
            <w:pPr>
              <w:pStyle w:val="Tabletext"/>
              <w:rPr>
                <w:rFonts w:cs="Arial"/>
                <w:color w:val="1F497D" w:themeColor="text2"/>
              </w:rPr>
            </w:pPr>
            <w:r>
              <w:rPr>
                <w:rFonts w:cs="Arial"/>
                <w:color w:val="1F497D" w:themeColor="text2"/>
              </w:rPr>
              <w:t>University of South Alabama College of Medicine Office of Continuing Medical Education</w:t>
            </w:r>
          </w:p>
        </w:tc>
      </w:tr>
      <w:tr w:rsidR="001730B3" w:rsidRPr="00A06897" w14:paraId="1FC39945" w14:textId="77777777" w:rsidTr="001730B3">
        <w:trPr>
          <w:jc w:val="center"/>
        </w:trPr>
        <w:tc>
          <w:tcPr>
            <w:tcW w:w="9330" w:type="dxa"/>
            <w:shd w:val="clear" w:color="auto" w:fill="D9D9D9" w:themeFill="background1" w:themeFillShade="D9"/>
          </w:tcPr>
          <w:p w14:paraId="0562CB0E" w14:textId="2EB060EF" w:rsidR="001730B3" w:rsidRPr="001730B3" w:rsidRDefault="001730B3" w:rsidP="001730B3">
            <w:pPr>
              <w:pStyle w:val="Tabletext"/>
              <w:rPr>
                <w:rFonts w:cs="Arial"/>
                <w:b/>
                <w:bCs/>
                <w:color w:val="1F497D" w:themeColor="text2"/>
              </w:rPr>
            </w:pPr>
            <w:r w:rsidRPr="001730B3">
              <w:rPr>
                <w:rFonts w:cs="Arial"/>
                <w:b/>
                <w:bCs/>
                <w:color w:val="1F497D" w:themeColor="text2"/>
              </w:rPr>
              <w:t>County</w:t>
            </w:r>
          </w:p>
        </w:tc>
      </w:tr>
      <w:tr w:rsidR="00254BAA" w:rsidRPr="00A06897" w14:paraId="3859B4F0" w14:textId="77777777" w:rsidTr="000800AB">
        <w:trPr>
          <w:jc w:val="center"/>
        </w:trPr>
        <w:tc>
          <w:tcPr>
            <w:tcW w:w="9330" w:type="dxa"/>
          </w:tcPr>
          <w:p w14:paraId="4D5105D6" w14:textId="040366CC" w:rsidR="00254BAA" w:rsidRDefault="00254BAA" w:rsidP="001730B3">
            <w:pPr>
              <w:pStyle w:val="Tabletext"/>
              <w:rPr>
                <w:rFonts w:cs="Arial"/>
                <w:color w:val="1F497D" w:themeColor="text2"/>
              </w:rPr>
            </w:pPr>
            <w:r>
              <w:rPr>
                <w:rFonts w:cs="Arial"/>
                <w:color w:val="1F497D" w:themeColor="text2"/>
              </w:rPr>
              <w:t>Jefferson, Blount, St. Clair Mental Health Authority</w:t>
            </w:r>
          </w:p>
        </w:tc>
      </w:tr>
      <w:tr w:rsidR="001730B3" w:rsidRPr="00A06897" w14:paraId="54A71807" w14:textId="77777777" w:rsidTr="000800AB">
        <w:trPr>
          <w:jc w:val="center"/>
        </w:trPr>
        <w:tc>
          <w:tcPr>
            <w:tcW w:w="9330" w:type="dxa"/>
          </w:tcPr>
          <w:p w14:paraId="2D52983D" w14:textId="063B7B01" w:rsidR="001730B3" w:rsidRDefault="001730B3" w:rsidP="001730B3">
            <w:pPr>
              <w:pStyle w:val="Tabletext"/>
              <w:rPr>
                <w:rFonts w:cs="Arial"/>
                <w:color w:val="1F497D" w:themeColor="text2"/>
              </w:rPr>
            </w:pPr>
            <w:r>
              <w:rPr>
                <w:rFonts w:cs="Arial"/>
                <w:color w:val="1F497D" w:themeColor="text2"/>
              </w:rPr>
              <w:t>Jefferson County Coroner/Medical Examiner’s Office</w:t>
            </w:r>
          </w:p>
        </w:tc>
      </w:tr>
      <w:tr w:rsidR="001730B3" w:rsidRPr="00A06897" w14:paraId="34CE0A41" w14:textId="77777777" w:rsidTr="000800AB">
        <w:trPr>
          <w:jc w:val="center"/>
        </w:trPr>
        <w:tc>
          <w:tcPr>
            <w:tcW w:w="9330" w:type="dxa"/>
          </w:tcPr>
          <w:p w14:paraId="62EBF3C5" w14:textId="081D7B64" w:rsidR="001730B3" w:rsidRPr="00A06897" w:rsidRDefault="001730B3" w:rsidP="001730B3">
            <w:pPr>
              <w:pStyle w:val="Tabletext"/>
              <w:rPr>
                <w:rFonts w:cs="Arial"/>
                <w:color w:val="1F497D" w:themeColor="text2"/>
              </w:rPr>
            </w:pPr>
            <w:r>
              <w:rPr>
                <w:rFonts w:cs="Arial"/>
                <w:color w:val="1F497D" w:themeColor="text2"/>
              </w:rPr>
              <w:t>Jefferson County Department of Health</w:t>
            </w:r>
          </w:p>
        </w:tc>
      </w:tr>
      <w:tr w:rsidR="001730B3" w:rsidRPr="00A06897" w14:paraId="6D98A12B" w14:textId="77777777" w:rsidTr="000800AB">
        <w:trPr>
          <w:jc w:val="center"/>
        </w:trPr>
        <w:tc>
          <w:tcPr>
            <w:tcW w:w="9330" w:type="dxa"/>
          </w:tcPr>
          <w:p w14:paraId="2946DB82" w14:textId="664574B6" w:rsidR="001730B3" w:rsidRPr="00A06897" w:rsidRDefault="001730B3" w:rsidP="001730B3">
            <w:pPr>
              <w:pStyle w:val="Tabletext"/>
              <w:rPr>
                <w:rFonts w:cs="Arial"/>
                <w:color w:val="1F497D" w:themeColor="text2"/>
              </w:rPr>
            </w:pPr>
            <w:r>
              <w:rPr>
                <w:rFonts w:cs="Arial"/>
                <w:color w:val="1F497D" w:themeColor="text2"/>
              </w:rPr>
              <w:t>Jefferson County Emergency Management Agency</w:t>
            </w:r>
          </w:p>
        </w:tc>
      </w:tr>
      <w:tr w:rsidR="00021CE7" w:rsidRPr="00A06897" w14:paraId="529181F6" w14:textId="77777777" w:rsidTr="000800AB">
        <w:trPr>
          <w:jc w:val="center"/>
        </w:trPr>
        <w:tc>
          <w:tcPr>
            <w:tcW w:w="9330" w:type="dxa"/>
            <w:shd w:val="clear" w:color="auto" w:fill="E0E0E0"/>
          </w:tcPr>
          <w:p w14:paraId="225F41C8" w14:textId="05CAB869" w:rsidR="00021CE7" w:rsidRPr="00A06897" w:rsidRDefault="00021CE7" w:rsidP="00021CE7">
            <w:pPr>
              <w:pStyle w:val="Tabletext"/>
              <w:rPr>
                <w:rFonts w:cs="Arial"/>
                <w:b/>
                <w:color w:val="1F497D" w:themeColor="text2"/>
              </w:rPr>
            </w:pPr>
            <w:r>
              <w:rPr>
                <w:rFonts w:cs="Arial"/>
                <w:b/>
                <w:color w:val="1F497D" w:themeColor="text2"/>
              </w:rPr>
              <w:t>Jefferson County Health Care Coalition</w:t>
            </w:r>
            <w:r w:rsidR="001733DD">
              <w:rPr>
                <w:rFonts w:cs="Arial"/>
                <w:b/>
                <w:color w:val="1F497D" w:themeColor="text2"/>
              </w:rPr>
              <w:t xml:space="preserve"> Members</w:t>
            </w:r>
          </w:p>
        </w:tc>
      </w:tr>
      <w:tr w:rsidR="00021CE7" w:rsidRPr="00A06897" w14:paraId="3550F466" w14:textId="77777777" w:rsidTr="000800AB">
        <w:trPr>
          <w:jc w:val="center"/>
        </w:trPr>
        <w:tc>
          <w:tcPr>
            <w:tcW w:w="9330" w:type="dxa"/>
          </w:tcPr>
          <w:p w14:paraId="3C481B6D" w14:textId="579A0935" w:rsidR="00021CE7" w:rsidRDefault="00021CE7" w:rsidP="00021CE7">
            <w:pPr>
              <w:pStyle w:val="Tabletext"/>
              <w:rPr>
                <w:rFonts w:cs="Arial"/>
                <w:color w:val="1F497D" w:themeColor="text2"/>
              </w:rPr>
            </w:pPr>
            <w:r>
              <w:rPr>
                <w:rFonts w:cs="Arial"/>
                <w:color w:val="1F497D" w:themeColor="text2"/>
              </w:rPr>
              <w:t>Alabama Institute for the Deaf and Blind Birmingham Regional Center</w:t>
            </w:r>
          </w:p>
        </w:tc>
      </w:tr>
      <w:tr w:rsidR="00021CE7" w:rsidRPr="00A06897" w14:paraId="7A7DC465" w14:textId="77777777" w:rsidTr="000800AB">
        <w:trPr>
          <w:jc w:val="center"/>
        </w:trPr>
        <w:tc>
          <w:tcPr>
            <w:tcW w:w="9330" w:type="dxa"/>
          </w:tcPr>
          <w:p w14:paraId="1B071A04" w14:textId="56BCFD7A" w:rsidR="00021CE7" w:rsidRDefault="00021CE7" w:rsidP="00021CE7">
            <w:pPr>
              <w:pStyle w:val="Tabletext"/>
              <w:rPr>
                <w:rFonts w:cs="Arial"/>
                <w:color w:val="1F497D" w:themeColor="text2"/>
              </w:rPr>
            </w:pPr>
            <w:r>
              <w:rPr>
                <w:rFonts w:cs="Arial"/>
                <w:color w:val="1F497D" w:themeColor="text2"/>
              </w:rPr>
              <w:t>Alabama Regional Medical Services (ARMS)</w:t>
            </w:r>
          </w:p>
        </w:tc>
      </w:tr>
      <w:tr w:rsidR="00927019" w:rsidRPr="00A06897" w14:paraId="5130E722" w14:textId="77777777" w:rsidTr="000800AB">
        <w:trPr>
          <w:jc w:val="center"/>
        </w:trPr>
        <w:tc>
          <w:tcPr>
            <w:tcW w:w="9330" w:type="dxa"/>
          </w:tcPr>
          <w:p w14:paraId="42C9C254" w14:textId="6D13A6AC" w:rsidR="00927019" w:rsidRDefault="00927019" w:rsidP="00021CE7">
            <w:pPr>
              <w:pStyle w:val="Tabletext"/>
              <w:rPr>
                <w:rFonts w:cs="Arial"/>
                <w:color w:val="1F497D" w:themeColor="text2"/>
              </w:rPr>
            </w:pPr>
            <w:r>
              <w:rPr>
                <w:rFonts w:cs="Arial"/>
                <w:color w:val="1F497D" w:themeColor="text2"/>
              </w:rPr>
              <w:t>Alethia House Bessemer Neighborhood Health Center</w:t>
            </w:r>
          </w:p>
        </w:tc>
      </w:tr>
      <w:tr w:rsidR="00021CE7" w:rsidRPr="00A06897" w14:paraId="27C53FB8" w14:textId="77777777" w:rsidTr="000800AB">
        <w:trPr>
          <w:jc w:val="center"/>
        </w:trPr>
        <w:tc>
          <w:tcPr>
            <w:tcW w:w="9330" w:type="dxa"/>
          </w:tcPr>
          <w:p w14:paraId="73C355F3" w14:textId="3F1F111B" w:rsidR="00021CE7" w:rsidRDefault="00021CE7" w:rsidP="00021CE7">
            <w:pPr>
              <w:pStyle w:val="Tabletext"/>
              <w:rPr>
                <w:rFonts w:cs="Arial"/>
                <w:color w:val="1F497D" w:themeColor="text2"/>
              </w:rPr>
            </w:pPr>
            <w:r>
              <w:rPr>
                <w:rFonts w:cs="Arial"/>
                <w:color w:val="1F497D" w:themeColor="text2"/>
              </w:rPr>
              <w:t>American Red Cross</w:t>
            </w:r>
          </w:p>
        </w:tc>
      </w:tr>
      <w:tr w:rsidR="00021CE7" w:rsidRPr="00A06897" w14:paraId="449E62CF" w14:textId="77777777" w:rsidTr="000800AB">
        <w:trPr>
          <w:jc w:val="center"/>
        </w:trPr>
        <w:tc>
          <w:tcPr>
            <w:tcW w:w="9330" w:type="dxa"/>
          </w:tcPr>
          <w:p w14:paraId="63977633" w14:textId="15FB0070" w:rsidR="00021CE7" w:rsidRDefault="00021CE7" w:rsidP="00021CE7">
            <w:pPr>
              <w:pStyle w:val="Tabletext"/>
              <w:rPr>
                <w:rFonts w:cs="Arial"/>
                <w:color w:val="1F497D" w:themeColor="text2"/>
              </w:rPr>
            </w:pPr>
            <w:r>
              <w:rPr>
                <w:rFonts w:cs="Arial"/>
                <w:color w:val="1F497D" w:themeColor="text2"/>
              </w:rPr>
              <w:t>Arlington Rehabilitation and Health Care Center</w:t>
            </w:r>
          </w:p>
        </w:tc>
      </w:tr>
      <w:tr w:rsidR="00021CE7" w:rsidRPr="00A06897" w14:paraId="1A56D420" w14:textId="77777777" w:rsidTr="000800AB">
        <w:trPr>
          <w:jc w:val="center"/>
        </w:trPr>
        <w:tc>
          <w:tcPr>
            <w:tcW w:w="9330" w:type="dxa"/>
          </w:tcPr>
          <w:p w14:paraId="21C4EA22" w14:textId="6C66D8D8" w:rsidR="00021CE7" w:rsidRDefault="00934D1D" w:rsidP="00021CE7">
            <w:pPr>
              <w:pStyle w:val="Tabletext"/>
              <w:rPr>
                <w:rFonts w:cs="Arial"/>
                <w:color w:val="1F497D" w:themeColor="text2"/>
              </w:rPr>
            </w:pPr>
            <w:r>
              <w:rPr>
                <w:rFonts w:cs="Arial"/>
                <w:color w:val="1F497D" w:themeColor="text2"/>
              </w:rPr>
              <w:t>Aveanna Hospice of Gardendale and Pelham</w:t>
            </w:r>
          </w:p>
        </w:tc>
      </w:tr>
      <w:tr w:rsidR="00021CE7" w:rsidRPr="00A06897" w14:paraId="401E3332" w14:textId="77777777" w:rsidTr="000800AB">
        <w:trPr>
          <w:jc w:val="center"/>
        </w:trPr>
        <w:tc>
          <w:tcPr>
            <w:tcW w:w="9330" w:type="dxa"/>
          </w:tcPr>
          <w:p w14:paraId="0CE81FF2" w14:textId="4330CC5C" w:rsidR="00021CE7" w:rsidRDefault="00934D1D" w:rsidP="00021CE7">
            <w:pPr>
              <w:pStyle w:val="Tabletext"/>
              <w:rPr>
                <w:rFonts w:cs="Arial"/>
                <w:color w:val="1F497D" w:themeColor="text2"/>
              </w:rPr>
            </w:pPr>
            <w:r>
              <w:rPr>
                <w:rFonts w:cs="Arial"/>
                <w:color w:val="1F497D" w:themeColor="text2"/>
              </w:rPr>
              <w:t>Baptist Health Brookwood Hospital</w:t>
            </w:r>
          </w:p>
        </w:tc>
      </w:tr>
      <w:tr w:rsidR="00021CE7" w:rsidRPr="00A06897" w14:paraId="7AC859F4" w14:textId="77777777" w:rsidTr="000800AB">
        <w:trPr>
          <w:jc w:val="center"/>
        </w:trPr>
        <w:tc>
          <w:tcPr>
            <w:tcW w:w="9330" w:type="dxa"/>
          </w:tcPr>
          <w:p w14:paraId="3B710B39" w14:textId="5B36FAC6" w:rsidR="00021CE7" w:rsidRDefault="00934D1D" w:rsidP="00021CE7">
            <w:pPr>
              <w:pStyle w:val="Tabletext"/>
              <w:rPr>
                <w:rFonts w:cs="Arial"/>
                <w:color w:val="1F497D" w:themeColor="text2"/>
              </w:rPr>
            </w:pPr>
            <w:r>
              <w:rPr>
                <w:rFonts w:cs="Arial"/>
                <w:color w:val="1F497D" w:themeColor="text2"/>
              </w:rPr>
              <w:t>Baptist Health Princeton</w:t>
            </w:r>
          </w:p>
        </w:tc>
      </w:tr>
      <w:tr w:rsidR="00021CE7" w:rsidRPr="00A06897" w14:paraId="707C4987" w14:textId="77777777" w:rsidTr="000800AB">
        <w:trPr>
          <w:jc w:val="center"/>
        </w:trPr>
        <w:tc>
          <w:tcPr>
            <w:tcW w:w="9330" w:type="dxa"/>
          </w:tcPr>
          <w:p w14:paraId="35E6C0B9" w14:textId="444EABFA" w:rsidR="00021CE7" w:rsidRDefault="00021CE7" w:rsidP="00021CE7">
            <w:pPr>
              <w:pStyle w:val="Tabletext"/>
              <w:rPr>
                <w:rFonts w:cs="Arial"/>
                <w:color w:val="1F497D" w:themeColor="text2"/>
              </w:rPr>
            </w:pPr>
            <w:r>
              <w:rPr>
                <w:rFonts w:cs="Arial"/>
                <w:color w:val="1F497D" w:themeColor="text2"/>
              </w:rPr>
              <w:t>Baron House of Hueytown</w:t>
            </w:r>
          </w:p>
        </w:tc>
      </w:tr>
      <w:tr w:rsidR="00021CE7" w:rsidRPr="00A06897" w14:paraId="5E1F5BDB" w14:textId="77777777" w:rsidTr="000800AB">
        <w:trPr>
          <w:jc w:val="center"/>
        </w:trPr>
        <w:tc>
          <w:tcPr>
            <w:tcW w:w="9330" w:type="dxa"/>
          </w:tcPr>
          <w:p w14:paraId="3DA42B56" w14:textId="2C60EC35" w:rsidR="00021CE7" w:rsidRDefault="00021CE7" w:rsidP="00021CE7">
            <w:pPr>
              <w:pStyle w:val="Tabletext"/>
              <w:rPr>
                <w:rFonts w:cs="Arial"/>
                <w:color w:val="1F497D" w:themeColor="text2"/>
              </w:rPr>
            </w:pPr>
            <w:r>
              <w:rPr>
                <w:rFonts w:cs="Arial"/>
                <w:color w:val="1F497D" w:themeColor="text2"/>
              </w:rPr>
              <w:t xml:space="preserve">Birmingham </w:t>
            </w:r>
            <w:r w:rsidR="00934D1D">
              <w:rPr>
                <w:rFonts w:cs="Arial"/>
                <w:color w:val="1F497D" w:themeColor="text2"/>
              </w:rPr>
              <w:t>Home Therapy (Fresenius)</w:t>
            </w:r>
          </w:p>
        </w:tc>
      </w:tr>
      <w:tr w:rsidR="00021CE7" w:rsidRPr="00A06897" w14:paraId="3937B96E" w14:textId="77777777" w:rsidTr="000800AB">
        <w:trPr>
          <w:jc w:val="center"/>
        </w:trPr>
        <w:tc>
          <w:tcPr>
            <w:tcW w:w="9330" w:type="dxa"/>
          </w:tcPr>
          <w:p w14:paraId="5ED55556" w14:textId="7FB1414F" w:rsidR="00021CE7" w:rsidRDefault="00021CE7" w:rsidP="00021CE7">
            <w:pPr>
              <w:pStyle w:val="Tabletext"/>
              <w:rPr>
                <w:rFonts w:cs="Arial"/>
                <w:color w:val="1F497D" w:themeColor="text2"/>
              </w:rPr>
            </w:pPr>
            <w:r>
              <w:rPr>
                <w:rFonts w:cs="Arial"/>
                <w:color w:val="1F497D" w:themeColor="text2"/>
              </w:rPr>
              <w:t>Birmingham Nursing and Rehabilitation Center, LLC</w:t>
            </w:r>
          </w:p>
        </w:tc>
      </w:tr>
      <w:tr w:rsidR="00021CE7" w:rsidRPr="00A06897" w14:paraId="61CDCEAD" w14:textId="77777777" w:rsidTr="000800AB">
        <w:trPr>
          <w:jc w:val="center"/>
        </w:trPr>
        <w:tc>
          <w:tcPr>
            <w:tcW w:w="9330" w:type="dxa"/>
          </w:tcPr>
          <w:p w14:paraId="6BB9E253" w14:textId="39139366" w:rsidR="00021CE7" w:rsidRPr="00A06897" w:rsidRDefault="00021CE7" w:rsidP="00021CE7">
            <w:pPr>
              <w:pStyle w:val="Tabletext"/>
              <w:rPr>
                <w:rFonts w:cs="Arial"/>
                <w:color w:val="1F497D" w:themeColor="text2"/>
              </w:rPr>
            </w:pPr>
            <w:r>
              <w:rPr>
                <w:rFonts w:cs="Arial"/>
                <w:color w:val="1F497D" w:themeColor="text2"/>
              </w:rPr>
              <w:t>Birmingham Regional Emergency Medical Services System (BREMSS)/Trauma Communications Center (TCC)</w:t>
            </w:r>
          </w:p>
        </w:tc>
      </w:tr>
      <w:tr w:rsidR="00021CE7" w:rsidRPr="00A06897" w14:paraId="5D58AF28" w14:textId="77777777" w:rsidTr="000800AB">
        <w:trPr>
          <w:jc w:val="center"/>
        </w:trPr>
        <w:tc>
          <w:tcPr>
            <w:tcW w:w="9330" w:type="dxa"/>
          </w:tcPr>
          <w:p w14:paraId="3DB4D4E8" w14:textId="5F354074" w:rsidR="00021CE7" w:rsidRDefault="00021CE7" w:rsidP="00021CE7">
            <w:pPr>
              <w:pStyle w:val="Tabletext"/>
              <w:rPr>
                <w:rFonts w:cs="Arial"/>
                <w:color w:val="1F497D" w:themeColor="text2"/>
              </w:rPr>
            </w:pPr>
            <w:r>
              <w:rPr>
                <w:rFonts w:cs="Arial"/>
                <w:color w:val="1F497D" w:themeColor="text2"/>
              </w:rPr>
              <w:t>Birmingham Surgery Center</w:t>
            </w:r>
          </w:p>
        </w:tc>
      </w:tr>
      <w:tr w:rsidR="00021CE7" w:rsidRPr="00A06897" w14:paraId="72C2946A" w14:textId="77777777" w:rsidTr="000800AB">
        <w:trPr>
          <w:jc w:val="center"/>
        </w:trPr>
        <w:tc>
          <w:tcPr>
            <w:tcW w:w="9330" w:type="dxa"/>
          </w:tcPr>
          <w:p w14:paraId="48154345" w14:textId="4413B2CF" w:rsidR="00021CE7" w:rsidRDefault="00021CE7" w:rsidP="00021CE7">
            <w:pPr>
              <w:pStyle w:val="Tabletext"/>
              <w:rPr>
                <w:rFonts w:cs="Arial"/>
                <w:color w:val="1F497D" w:themeColor="text2"/>
              </w:rPr>
            </w:pPr>
            <w:r>
              <w:rPr>
                <w:rFonts w:cs="Arial"/>
                <w:color w:val="1F497D" w:themeColor="text2"/>
              </w:rPr>
              <w:t>Caregivers of Pleasant Grove</w:t>
            </w:r>
          </w:p>
        </w:tc>
      </w:tr>
      <w:tr w:rsidR="00021CE7" w:rsidRPr="00A06897" w14:paraId="1B10804E" w14:textId="77777777" w:rsidTr="000800AB">
        <w:trPr>
          <w:jc w:val="center"/>
        </w:trPr>
        <w:tc>
          <w:tcPr>
            <w:tcW w:w="9330" w:type="dxa"/>
          </w:tcPr>
          <w:p w14:paraId="6D84CF45" w14:textId="5221F318" w:rsidR="00021CE7" w:rsidRDefault="00021CE7" w:rsidP="00021CE7">
            <w:pPr>
              <w:pStyle w:val="Tabletext"/>
              <w:rPr>
                <w:rFonts w:cs="Arial"/>
                <w:color w:val="1F497D" w:themeColor="text2"/>
              </w:rPr>
            </w:pPr>
            <w:r>
              <w:rPr>
                <w:rFonts w:cs="Arial"/>
                <w:color w:val="1F497D" w:themeColor="text2"/>
              </w:rPr>
              <w:t>Cavalier Healthcare of Trussville</w:t>
            </w:r>
          </w:p>
        </w:tc>
      </w:tr>
      <w:tr w:rsidR="00021CE7" w:rsidRPr="00A06897" w14:paraId="07547A01" w14:textId="77777777" w:rsidTr="000800AB">
        <w:trPr>
          <w:jc w:val="center"/>
        </w:trPr>
        <w:tc>
          <w:tcPr>
            <w:tcW w:w="9330" w:type="dxa"/>
          </w:tcPr>
          <w:p w14:paraId="5043CB0F" w14:textId="61FBAF89" w:rsidR="00021CE7" w:rsidRPr="00A06897" w:rsidRDefault="00021CE7" w:rsidP="00021CE7">
            <w:pPr>
              <w:pStyle w:val="Tabletext"/>
              <w:rPr>
                <w:rFonts w:cs="Arial"/>
                <w:color w:val="1F497D" w:themeColor="text2"/>
              </w:rPr>
            </w:pPr>
            <w:r>
              <w:rPr>
                <w:rFonts w:cs="Arial"/>
                <w:color w:val="1F497D" w:themeColor="text2"/>
              </w:rPr>
              <w:t>Children’s of Alabama</w:t>
            </w:r>
          </w:p>
        </w:tc>
      </w:tr>
      <w:tr w:rsidR="00021CE7" w:rsidRPr="00A06897" w14:paraId="4887DA83" w14:textId="77777777" w:rsidTr="000800AB">
        <w:trPr>
          <w:jc w:val="center"/>
        </w:trPr>
        <w:tc>
          <w:tcPr>
            <w:tcW w:w="9330" w:type="dxa"/>
          </w:tcPr>
          <w:p w14:paraId="2AB04D07" w14:textId="7A2E5AD8" w:rsidR="00021CE7" w:rsidRDefault="00021CE7" w:rsidP="00021CE7">
            <w:pPr>
              <w:pStyle w:val="Tabletext"/>
              <w:rPr>
                <w:rFonts w:cs="Arial"/>
                <w:color w:val="1F497D" w:themeColor="text2"/>
              </w:rPr>
            </w:pPr>
            <w:r>
              <w:rPr>
                <w:rFonts w:cs="Arial"/>
                <w:color w:val="1F497D" w:themeColor="text2"/>
              </w:rPr>
              <w:t>City of Birmingham</w:t>
            </w:r>
          </w:p>
        </w:tc>
      </w:tr>
      <w:tr w:rsidR="00021CE7" w:rsidRPr="00A06897" w14:paraId="7D774B64" w14:textId="77777777" w:rsidTr="000800AB">
        <w:trPr>
          <w:jc w:val="center"/>
        </w:trPr>
        <w:tc>
          <w:tcPr>
            <w:tcW w:w="9330" w:type="dxa"/>
          </w:tcPr>
          <w:p w14:paraId="38E67DDD" w14:textId="096DCF7C" w:rsidR="00021CE7" w:rsidRDefault="00934D1D" w:rsidP="00021CE7">
            <w:pPr>
              <w:pStyle w:val="Tabletext"/>
              <w:rPr>
                <w:rFonts w:cs="Arial"/>
                <w:color w:val="1F497D" w:themeColor="text2"/>
              </w:rPr>
            </w:pPr>
            <w:r>
              <w:rPr>
                <w:rFonts w:cs="Arial"/>
                <w:color w:val="1F497D" w:themeColor="text2"/>
              </w:rPr>
              <w:t>Compassus Home Health, Vestavia</w:t>
            </w:r>
          </w:p>
        </w:tc>
      </w:tr>
      <w:tr w:rsidR="00021CE7" w:rsidRPr="00A06897" w14:paraId="2C16C22F" w14:textId="77777777" w:rsidTr="000800AB">
        <w:trPr>
          <w:jc w:val="center"/>
        </w:trPr>
        <w:tc>
          <w:tcPr>
            <w:tcW w:w="9330" w:type="dxa"/>
          </w:tcPr>
          <w:p w14:paraId="4C066328" w14:textId="3C2A38BC" w:rsidR="00021CE7" w:rsidRDefault="00021CE7" w:rsidP="00021CE7">
            <w:pPr>
              <w:pStyle w:val="Tabletext"/>
              <w:rPr>
                <w:rFonts w:cs="Arial"/>
                <w:color w:val="1F497D" w:themeColor="text2"/>
              </w:rPr>
            </w:pPr>
            <w:r>
              <w:rPr>
                <w:rFonts w:cs="Arial"/>
                <w:color w:val="1F497D" w:themeColor="text2"/>
              </w:rPr>
              <w:t>DaVita Dialysis</w:t>
            </w:r>
          </w:p>
        </w:tc>
      </w:tr>
      <w:tr w:rsidR="00021CE7" w:rsidRPr="00A06897" w14:paraId="7264DE64" w14:textId="77777777" w:rsidTr="000800AB">
        <w:trPr>
          <w:jc w:val="center"/>
        </w:trPr>
        <w:tc>
          <w:tcPr>
            <w:tcW w:w="9330" w:type="dxa"/>
          </w:tcPr>
          <w:p w14:paraId="5C137B0F" w14:textId="13BB13C0" w:rsidR="00021CE7" w:rsidRDefault="00021CE7" w:rsidP="00021CE7">
            <w:pPr>
              <w:pStyle w:val="Tabletext"/>
              <w:rPr>
                <w:rFonts w:cs="Arial"/>
                <w:color w:val="1F497D" w:themeColor="text2"/>
              </w:rPr>
            </w:pPr>
            <w:r>
              <w:rPr>
                <w:rFonts w:cs="Arial"/>
                <w:color w:val="1F497D" w:themeColor="text2"/>
              </w:rPr>
              <w:t>Dialysis Clinic, Inc.</w:t>
            </w:r>
          </w:p>
        </w:tc>
      </w:tr>
      <w:tr w:rsidR="00021CE7" w:rsidRPr="00A06897" w14:paraId="6B55DD4C" w14:textId="77777777" w:rsidTr="000800AB">
        <w:trPr>
          <w:jc w:val="center"/>
        </w:trPr>
        <w:tc>
          <w:tcPr>
            <w:tcW w:w="9330" w:type="dxa"/>
          </w:tcPr>
          <w:p w14:paraId="68504AE3" w14:textId="671EC65E" w:rsidR="00021CE7" w:rsidRDefault="00021CE7" w:rsidP="00021CE7">
            <w:pPr>
              <w:pStyle w:val="Tabletext"/>
              <w:rPr>
                <w:rFonts w:cs="Arial"/>
                <w:color w:val="1F497D" w:themeColor="text2"/>
              </w:rPr>
            </w:pPr>
            <w:r>
              <w:rPr>
                <w:rFonts w:cs="Arial"/>
                <w:color w:val="1F497D" w:themeColor="text2"/>
              </w:rPr>
              <w:t>East Glen, LLC</w:t>
            </w:r>
          </w:p>
        </w:tc>
      </w:tr>
      <w:tr w:rsidR="00021CE7" w:rsidRPr="00A06897" w14:paraId="0A8C6AC4" w14:textId="77777777" w:rsidTr="000800AB">
        <w:trPr>
          <w:jc w:val="center"/>
        </w:trPr>
        <w:tc>
          <w:tcPr>
            <w:tcW w:w="9330" w:type="dxa"/>
          </w:tcPr>
          <w:p w14:paraId="5FC10291" w14:textId="203973FA" w:rsidR="00021CE7" w:rsidRDefault="00021CE7" w:rsidP="00021CE7">
            <w:pPr>
              <w:pStyle w:val="Tabletext"/>
              <w:rPr>
                <w:rFonts w:cs="Arial"/>
                <w:color w:val="1F497D" w:themeColor="text2"/>
              </w:rPr>
            </w:pPr>
            <w:r>
              <w:rPr>
                <w:rFonts w:cs="Arial"/>
                <w:color w:val="1F497D" w:themeColor="text2"/>
              </w:rPr>
              <w:t>Eastview Rehabilitation and Health Care</w:t>
            </w:r>
          </w:p>
        </w:tc>
      </w:tr>
      <w:tr w:rsidR="00021CE7" w:rsidRPr="00A06897" w14:paraId="4183ACB4" w14:textId="77777777" w:rsidTr="000800AB">
        <w:trPr>
          <w:jc w:val="center"/>
        </w:trPr>
        <w:tc>
          <w:tcPr>
            <w:tcW w:w="9330" w:type="dxa"/>
          </w:tcPr>
          <w:p w14:paraId="2EE5D0B0" w14:textId="449DB913" w:rsidR="00021CE7" w:rsidRDefault="00021CE7" w:rsidP="00021CE7">
            <w:pPr>
              <w:pStyle w:val="Tabletext"/>
              <w:rPr>
                <w:rFonts w:cs="Arial"/>
                <w:color w:val="1F497D" w:themeColor="text2"/>
              </w:rPr>
            </w:pPr>
            <w:r>
              <w:rPr>
                <w:rFonts w:cs="Arial"/>
                <w:color w:val="1F497D" w:themeColor="text2"/>
              </w:rPr>
              <w:t>Fair Haven</w:t>
            </w:r>
          </w:p>
        </w:tc>
      </w:tr>
      <w:tr w:rsidR="00021CE7" w:rsidRPr="00A06897" w14:paraId="713AFA9A" w14:textId="77777777" w:rsidTr="000800AB">
        <w:trPr>
          <w:jc w:val="center"/>
        </w:trPr>
        <w:tc>
          <w:tcPr>
            <w:tcW w:w="9330" w:type="dxa"/>
          </w:tcPr>
          <w:p w14:paraId="5FFFBE78" w14:textId="042E139D" w:rsidR="00021CE7" w:rsidRDefault="00021CE7" w:rsidP="00021CE7">
            <w:pPr>
              <w:pStyle w:val="Tabletext"/>
              <w:rPr>
                <w:rFonts w:cs="Arial"/>
                <w:color w:val="1F497D" w:themeColor="text2"/>
              </w:rPr>
            </w:pPr>
            <w:r>
              <w:rPr>
                <w:rFonts w:cs="Arial"/>
                <w:color w:val="1F497D" w:themeColor="text2"/>
              </w:rPr>
              <w:t>Galleria Woods</w:t>
            </w:r>
          </w:p>
        </w:tc>
      </w:tr>
      <w:tr w:rsidR="00021CE7" w:rsidRPr="00A06897" w14:paraId="5256D5CC" w14:textId="77777777" w:rsidTr="000800AB">
        <w:trPr>
          <w:jc w:val="center"/>
        </w:trPr>
        <w:tc>
          <w:tcPr>
            <w:tcW w:w="9330" w:type="dxa"/>
          </w:tcPr>
          <w:p w14:paraId="143863BC" w14:textId="08BFC861" w:rsidR="00021CE7" w:rsidRPr="00A06897" w:rsidRDefault="00934D1D" w:rsidP="00021CE7">
            <w:pPr>
              <w:pStyle w:val="Tabletext"/>
              <w:rPr>
                <w:rFonts w:cs="Arial"/>
                <w:color w:val="1F497D" w:themeColor="text2"/>
              </w:rPr>
            </w:pPr>
            <w:r>
              <w:rPr>
                <w:rFonts w:cs="Arial"/>
                <w:color w:val="1F497D" w:themeColor="text2"/>
              </w:rPr>
              <w:lastRenderedPageBreak/>
              <w:t>Grandview Medical Center</w:t>
            </w:r>
          </w:p>
        </w:tc>
      </w:tr>
      <w:tr w:rsidR="00934D1D" w:rsidRPr="00A06897" w14:paraId="4E3E2C72" w14:textId="77777777" w:rsidTr="000800AB">
        <w:trPr>
          <w:jc w:val="center"/>
        </w:trPr>
        <w:tc>
          <w:tcPr>
            <w:tcW w:w="9330" w:type="dxa"/>
          </w:tcPr>
          <w:p w14:paraId="2B7BFA4D" w14:textId="2FF5E82F" w:rsidR="00934D1D" w:rsidRDefault="00934D1D" w:rsidP="00021CE7">
            <w:pPr>
              <w:pStyle w:val="Tabletext"/>
              <w:rPr>
                <w:rFonts w:cs="Arial"/>
                <w:color w:val="1F497D" w:themeColor="text2"/>
              </w:rPr>
            </w:pPr>
            <w:r>
              <w:rPr>
                <w:rFonts w:cs="Arial"/>
                <w:color w:val="1F497D" w:themeColor="text2"/>
              </w:rPr>
              <w:t>Hoover Fire Department</w:t>
            </w:r>
          </w:p>
        </w:tc>
      </w:tr>
      <w:tr w:rsidR="00021CE7" w:rsidRPr="00A06897" w14:paraId="70C08495" w14:textId="77777777" w:rsidTr="000800AB">
        <w:trPr>
          <w:jc w:val="center"/>
        </w:trPr>
        <w:tc>
          <w:tcPr>
            <w:tcW w:w="9330" w:type="dxa"/>
          </w:tcPr>
          <w:p w14:paraId="5EF1791F" w14:textId="79F2B7A1" w:rsidR="00021CE7" w:rsidRDefault="00021CE7" w:rsidP="00021CE7">
            <w:pPr>
              <w:pStyle w:val="Tabletext"/>
              <w:rPr>
                <w:rFonts w:cs="Arial"/>
                <w:color w:val="1F497D" w:themeColor="text2"/>
              </w:rPr>
            </w:pPr>
            <w:r>
              <w:rPr>
                <w:rFonts w:cs="Arial"/>
                <w:color w:val="1F497D" w:themeColor="text2"/>
              </w:rPr>
              <w:t>Magnolia Ridge</w:t>
            </w:r>
          </w:p>
        </w:tc>
      </w:tr>
      <w:tr w:rsidR="00021CE7" w:rsidRPr="00A06897" w14:paraId="581449E7" w14:textId="77777777" w:rsidTr="000800AB">
        <w:trPr>
          <w:jc w:val="center"/>
        </w:trPr>
        <w:tc>
          <w:tcPr>
            <w:tcW w:w="9330" w:type="dxa"/>
          </w:tcPr>
          <w:p w14:paraId="708FCF65" w14:textId="5668C101" w:rsidR="00021CE7" w:rsidRDefault="00021CE7" w:rsidP="00021CE7">
            <w:pPr>
              <w:pStyle w:val="Tabletext"/>
              <w:rPr>
                <w:rFonts w:cs="Arial"/>
                <w:color w:val="1F497D" w:themeColor="text2"/>
              </w:rPr>
            </w:pPr>
            <w:r>
              <w:rPr>
                <w:rFonts w:cs="Arial"/>
                <w:color w:val="1F497D" w:themeColor="text2"/>
              </w:rPr>
              <w:t xml:space="preserve">MedsPLUS Consulting </w:t>
            </w:r>
          </w:p>
        </w:tc>
      </w:tr>
      <w:tr w:rsidR="00934D1D" w:rsidRPr="00A06897" w14:paraId="7ADCDB7A" w14:textId="77777777" w:rsidTr="000800AB">
        <w:trPr>
          <w:jc w:val="center"/>
        </w:trPr>
        <w:tc>
          <w:tcPr>
            <w:tcW w:w="9330" w:type="dxa"/>
          </w:tcPr>
          <w:p w14:paraId="56AE6170" w14:textId="631F6DCE" w:rsidR="00934D1D" w:rsidRDefault="00934D1D" w:rsidP="00021CE7">
            <w:pPr>
              <w:pStyle w:val="Tabletext"/>
              <w:rPr>
                <w:rFonts w:cs="Arial"/>
                <w:color w:val="1F497D" w:themeColor="text2"/>
              </w:rPr>
            </w:pPr>
            <w:r>
              <w:rPr>
                <w:rFonts w:cs="Arial"/>
                <w:color w:val="1F497D" w:themeColor="text2"/>
              </w:rPr>
              <w:t>Noland Hospital Birmingham-Downtown</w:t>
            </w:r>
          </w:p>
        </w:tc>
      </w:tr>
      <w:tr w:rsidR="00021CE7" w:rsidRPr="00A06897" w14:paraId="09E16759" w14:textId="77777777" w:rsidTr="000800AB">
        <w:trPr>
          <w:jc w:val="center"/>
        </w:trPr>
        <w:tc>
          <w:tcPr>
            <w:tcW w:w="9330" w:type="dxa"/>
          </w:tcPr>
          <w:p w14:paraId="09FEAA8C" w14:textId="397D12B1" w:rsidR="00021CE7" w:rsidRDefault="00021CE7" w:rsidP="00021CE7">
            <w:pPr>
              <w:pStyle w:val="Tabletext"/>
              <w:rPr>
                <w:rFonts w:cs="Arial"/>
                <w:color w:val="1F497D" w:themeColor="text2"/>
              </w:rPr>
            </w:pPr>
            <w:r>
              <w:rPr>
                <w:rFonts w:cs="Arial"/>
                <w:color w:val="1F497D" w:themeColor="text2"/>
              </w:rPr>
              <w:t>North Hill Nursing and Rehab</w:t>
            </w:r>
          </w:p>
        </w:tc>
      </w:tr>
      <w:tr w:rsidR="00021CE7" w:rsidRPr="00A06897" w14:paraId="48579F08" w14:textId="77777777" w:rsidTr="000800AB">
        <w:trPr>
          <w:jc w:val="center"/>
        </w:trPr>
        <w:tc>
          <w:tcPr>
            <w:tcW w:w="9330" w:type="dxa"/>
          </w:tcPr>
          <w:p w14:paraId="4766A869" w14:textId="7231C6D3" w:rsidR="00021CE7" w:rsidRDefault="00021CE7" w:rsidP="00021CE7">
            <w:pPr>
              <w:pStyle w:val="Tabletext"/>
              <w:rPr>
                <w:rFonts w:cs="Arial"/>
                <w:color w:val="1F497D" w:themeColor="text2"/>
              </w:rPr>
            </w:pPr>
            <w:r>
              <w:rPr>
                <w:rFonts w:cs="Arial"/>
                <w:color w:val="1F497D" w:themeColor="text2"/>
              </w:rPr>
              <w:t xml:space="preserve">UAB Callahan Eye Hospital </w:t>
            </w:r>
          </w:p>
        </w:tc>
      </w:tr>
      <w:tr w:rsidR="00021CE7" w:rsidRPr="00A06897" w14:paraId="6E80A366" w14:textId="77777777" w:rsidTr="000800AB">
        <w:trPr>
          <w:jc w:val="center"/>
        </w:trPr>
        <w:tc>
          <w:tcPr>
            <w:tcW w:w="9330" w:type="dxa"/>
          </w:tcPr>
          <w:p w14:paraId="54AF91FE" w14:textId="4D3F0B73" w:rsidR="00021CE7" w:rsidRPr="00A06897" w:rsidRDefault="00021CE7" w:rsidP="00021CE7">
            <w:pPr>
              <w:pStyle w:val="Tabletext"/>
              <w:rPr>
                <w:rFonts w:cs="Arial"/>
                <w:color w:val="1F497D" w:themeColor="text2"/>
              </w:rPr>
            </w:pPr>
            <w:r>
              <w:rPr>
                <w:rFonts w:cs="Arial"/>
                <w:color w:val="1F497D" w:themeColor="text2"/>
              </w:rPr>
              <w:t>UAB Hospital</w:t>
            </w:r>
          </w:p>
        </w:tc>
      </w:tr>
      <w:tr w:rsidR="00021CE7" w:rsidRPr="00A06897" w14:paraId="19565984" w14:textId="77777777" w:rsidTr="000800AB">
        <w:trPr>
          <w:jc w:val="center"/>
        </w:trPr>
        <w:tc>
          <w:tcPr>
            <w:tcW w:w="9330" w:type="dxa"/>
          </w:tcPr>
          <w:p w14:paraId="1F54F561" w14:textId="001D2542" w:rsidR="00021CE7" w:rsidRPr="00A06897" w:rsidRDefault="00021CE7" w:rsidP="00021CE7">
            <w:pPr>
              <w:pStyle w:val="Tabletext"/>
              <w:rPr>
                <w:rFonts w:cs="Arial"/>
                <w:color w:val="1F497D" w:themeColor="text2"/>
              </w:rPr>
            </w:pPr>
            <w:r>
              <w:rPr>
                <w:rFonts w:cs="Arial"/>
                <w:color w:val="1F497D" w:themeColor="text2"/>
              </w:rPr>
              <w:t>UAB Medical West</w:t>
            </w:r>
          </w:p>
        </w:tc>
      </w:tr>
      <w:tr w:rsidR="00934D1D" w:rsidRPr="00A06897" w14:paraId="47050CCA" w14:textId="77777777" w:rsidTr="000800AB">
        <w:trPr>
          <w:jc w:val="center"/>
        </w:trPr>
        <w:tc>
          <w:tcPr>
            <w:tcW w:w="9330" w:type="dxa"/>
          </w:tcPr>
          <w:p w14:paraId="14C0E45A" w14:textId="2FE4D7C2" w:rsidR="00934D1D" w:rsidRDefault="00934D1D" w:rsidP="00021CE7">
            <w:pPr>
              <w:pStyle w:val="Tabletext"/>
              <w:rPr>
                <w:rFonts w:cs="Arial"/>
                <w:color w:val="1F497D" w:themeColor="text2"/>
              </w:rPr>
            </w:pPr>
            <w:r>
              <w:rPr>
                <w:rFonts w:cs="Arial"/>
                <w:color w:val="1F497D" w:themeColor="text2"/>
              </w:rPr>
              <w:t>UAB St. Vincent’s Birmingham</w:t>
            </w:r>
          </w:p>
        </w:tc>
      </w:tr>
      <w:tr w:rsidR="00934D1D" w:rsidRPr="00A06897" w14:paraId="2014B7C8" w14:textId="77777777" w:rsidTr="000800AB">
        <w:trPr>
          <w:jc w:val="center"/>
        </w:trPr>
        <w:tc>
          <w:tcPr>
            <w:tcW w:w="9330" w:type="dxa"/>
          </w:tcPr>
          <w:p w14:paraId="4F4EE0D9" w14:textId="2AF1C5D1" w:rsidR="00934D1D" w:rsidRDefault="00934D1D" w:rsidP="00021CE7">
            <w:pPr>
              <w:pStyle w:val="Tabletext"/>
              <w:rPr>
                <w:rFonts w:cs="Arial"/>
                <w:color w:val="1F497D" w:themeColor="text2"/>
              </w:rPr>
            </w:pPr>
            <w:r>
              <w:rPr>
                <w:rFonts w:cs="Arial"/>
                <w:color w:val="1F497D" w:themeColor="text2"/>
              </w:rPr>
              <w:t>UAB St. Vincent’s East and Trussville Freestanding Emergency Department</w:t>
            </w:r>
          </w:p>
        </w:tc>
      </w:tr>
      <w:tr w:rsidR="00021CE7" w:rsidRPr="00A06897" w14:paraId="001245F3" w14:textId="77777777" w:rsidTr="000800AB">
        <w:trPr>
          <w:jc w:val="center"/>
        </w:trPr>
        <w:tc>
          <w:tcPr>
            <w:tcW w:w="9330" w:type="dxa"/>
          </w:tcPr>
          <w:p w14:paraId="6905015D" w14:textId="30FC2091" w:rsidR="00021CE7" w:rsidRPr="00A06897" w:rsidRDefault="00021CE7" w:rsidP="00021CE7">
            <w:pPr>
              <w:pStyle w:val="Tabletext"/>
              <w:rPr>
                <w:rFonts w:cs="Arial"/>
                <w:color w:val="1F497D" w:themeColor="text2"/>
              </w:rPr>
            </w:pPr>
            <w:r>
              <w:rPr>
                <w:rFonts w:cs="Arial"/>
                <w:color w:val="1F497D" w:themeColor="text2"/>
              </w:rPr>
              <w:t>UAB Student Health Services</w:t>
            </w:r>
          </w:p>
        </w:tc>
      </w:tr>
    </w:tbl>
    <w:p w14:paraId="07459315" w14:textId="1B9D6313" w:rsidR="008D6580" w:rsidRPr="00A06897" w:rsidRDefault="007E3501" w:rsidP="008D6580">
      <w:pPr>
        <w:pStyle w:val="BodyText"/>
        <w:rPr>
          <w:rFonts w:ascii="Arial" w:hAnsi="Arial" w:cs="Arial"/>
          <w:color w:val="1F497D" w:themeColor="text2"/>
        </w:rPr>
        <w:sectPr w:rsidR="008D6580" w:rsidRPr="00A06897" w:rsidSect="001730B3">
          <w:footerReference w:type="default" r:id="rId21"/>
          <w:pgSz w:w="12240" w:h="15840" w:code="1"/>
          <w:pgMar w:top="1440" w:right="1440" w:bottom="1440" w:left="1440" w:header="432" w:footer="432" w:gutter="0"/>
          <w:pgNumType w:start="1"/>
          <w:cols w:space="720"/>
          <w:docGrid w:linePitch="360"/>
        </w:sectPr>
      </w:pPr>
      <w:r>
        <w:rPr>
          <w:rFonts w:ascii="Arial" w:hAnsi="Arial" w:cs="Arial"/>
          <w:color w:val="1F497D" w:themeColor="text2"/>
        </w:rPr>
        <w:t xml:space="preserve"> </w:t>
      </w:r>
    </w:p>
    <w:p w14:paraId="4FB0D3F9" w14:textId="77777777" w:rsidR="008D6580" w:rsidRPr="00A06897" w:rsidRDefault="008D6580" w:rsidP="008D6580">
      <w:pPr>
        <w:pStyle w:val="Heading1"/>
        <w:rPr>
          <w:rFonts w:ascii="Arial" w:hAnsi="Arial"/>
          <w:color w:val="1F497D" w:themeColor="text2"/>
        </w:rPr>
      </w:pPr>
      <w:r w:rsidRPr="00A06897">
        <w:rPr>
          <w:rFonts w:ascii="Arial" w:hAnsi="Arial"/>
          <w:color w:val="1F497D" w:themeColor="text2"/>
        </w:rPr>
        <w:lastRenderedPageBreak/>
        <w:t>Appendix C:  Communications Plan</w:t>
      </w:r>
    </w:p>
    <w:p w14:paraId="0AB9F3A1" w14:textId="77777777" w:rsidR="00E56952" w:rsidRDefault="00E56952" w:rsidP="00E56952">
      <w:pPr>
        <w:rPr>
          <w:rFonts w:ascii="Arial" w:hAnsi="Arial" w:cs="Arial"/>
          <w:sz w:val="16"/>
          <w:szCs w:val="16"/>
        </w:rPr>
      </w:pPr>
    </w:p>
    <w:p w14:paraId="107A8AA6" w14:textId="77777777" w:rsidR="001733DD" w:rsidRDefault="001733DD" w:rsidP="001733DD">
      <w:pPr>
        <w:spacing w:before="76" w:after="4"/>
        <w:ind w:left="3103" w:right="3125"/>
        <w:jc w:val="center"/>
        <w:rPr>
          <w:b/>
          <w:sz w:val="28"/>
        </w:rPr>
      </w:pPr>
      <w:r>
        <w:rPr>
          <w:b/>
          <w:sz w:val="28"/>
        </w:rPr>
        <w:t>COMMUNICATIONS LIST (ICS 205A)</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858"/>
        <w:gridCol w:w="737"/>
        <w:gridCol w:w="903"/>
        <w:gridCol w:w="228"/>
        <w:gridCol w:w="1120"/>
        <w:gridCol w:w="4484"/>
      </w:tblGrid>
      <w:tr w:rsidR="001733DD" w14:paraId="3FD57FBF" w14:textId="77777777" w:rsidTr="001733DD">
        <w:trPr>
          <w:trHeight w:val="620"/>
        </w:trPr>
        <w:tc>
          <w:tcPr>
            <w:tcW w:w="1875" w:type="pct"/>
            <w:gridSpan w:val="3"/>
          </w:tcPr>
          <w:p w14:paraId="4825AC30" w14:textId="77777777" w:rsidR="001733DD" w:rsidRDefault="001733DD" w:rsidP="00412D28">
            <w:pPr>
              <w:pStyle w:val="TableParagraph"/>
              <w:spacing w:before="37"/>
              <w:ind w:left="105"/>
              <w:rPr>
                <w:b/>
                <w:sz w:val="20"/>
              </w:rPr>
            </w:pPr>
            <w:r>
              <w:rPr>
                <w:b/>
                <w:sz w:val="20"/>
              </w:rPr>
              <w:t>1. Incident Name:</w:t>
            </w:r>
          </w:p>
          <w:p w14:paraId="684B9BE1" w14:textId="77777777" w:rsidR="001733DD" w:rsidRDefault="001733DD" w:rsidP="00412D28">
            <w:pPr>
              <w:pStyle w:val="TableParagraph"/>
              <w:spacing w:before="44"/>
              <w:ind w:left="65"/>
              <w:rPr>
                <w:sz w:val="20"/>
              </w:rPr>
            </w:pPr>
            <w:r>
              <w:rPr>
                <w:sz w:val="20"/>
              </w:rPr>
              <w:t>Jefferson County HCC MRSE 2025</w:t>
            </w:r>
          </w:p>
        </w:tc>
        <w:tc>
          <w:tcPr>
            <w:tcW w:w="3125" w:type="pct"/>
            <w:gridSpan w:val="3"/>
          </w:tcPr>
          <w:p w14:paraId="37A7FCE7" w14:textId="01589F80" w:rsidR="001733DD" w:rsidRDefault="001733DD" w:rsidP="00412D28">
            <w:pPr>
              <w:pStyle w:val="TableParagraph"/>
              <w:tabs>
                <w:tab w:val="left" w:pos="4585"/>
              </w:tabs>
              <w:spacing w:before="16" w:line="289" w:lineRule="exact"/>
              <w:ind w:left="112"/>
              <w:rPr>
                <w:sz w:val="20"/>
              </w:rPr>
            </w:pPr>
            <w:r>
              <w:rPr>
                <w:b/>
                <w:sz w:val="20"/>
              </w:rPr>
              <w:t xml:space="preserve">2. Operational Period:  </w:t>
            </w:r>
            <w:r>
              <w:rPr>
                <w:sz w:val="20"/>
              </w:rPr>
              <w:t>Date</w:t>
            </w:r>
            <w:r>
              <w:rPr>
                <w:spacing w:val="-11"/>
                <w:sz w:val="20"/>
              </w:rPr>
              <w:t xml:space="preserve"> </w:t>
            </w:r>
            <w:r>
              <w:rPr>
                <w:sz w:val="20"/>
              </w:rPr>
              <w:t>From:</w:t>
            </w:r>
            <w:r>
              <w:rPr>
                <w:spacing w:val="-7"/>
                <w:sz w:val="20"/>
              </w:rPr>
              <w:t xml:space="preserve"> </w:t>
            </w:r>
            <w:r>
              <w:rPr>
                <w:position w:val="6"/>
                <w:sz w:val="20"/>
              </w:rPr>
              <w:t xml:space="preserve">5.6.2025            </w:t>
            </w:r>
            <w:r>
              <w:rPr>
                <w:sz w:val="20"/>
              </w:rPr>
              <w:t>Date To:</w:t>
            </w:r>
            <w:r>
              <w:rPr>
                <w:spacing w:val="-12"/>
                <w:sz w:val="20"/>
              </w:rPr>
              <w:t xml:space="preserve"> </w:t>
            </w:r>
            <w:r>
              <w:rPr>
                <w:position w:val="5"/>
                <w:sz w:val="20"/>
              </w:rPr>
              <w:t>5.6.2025</w:t>
            </w:r>
          </w:p>
          <w:p w14:paraId="429DEE8D" w14:textId="77777777" w:rsidR="001733DD" w:rsidRDefault="001733DD" w:rsidP="00412D28">
            <w:pPr>
              <w:pStyle w:val="TableParagraph"/>
              <w:tabs>
                <w:tab w:val="left" w:pos="4585"/>
              </w:tabs>
              <w:spacing w:line="259" w:lineRule="exact"/>
              <w:ind w:left="2301"/>
              <w:rPr>
                <w:sz w:val="20"/>
              </w:rPr>
            </w:pPr>
            <w:r>
              <w:rPr>
                <w:position w:val="1"/>
                <w:sz w:val="20"/>
              </w:rPr>
              <w:t>Time</w:t>
            </w:r>
            <w:r>
              <w:rPr>
                <w:spacing w:val="2"/>
                <w:position w:val="1"/>
                <w:sz w:val="20"/>
              </w:rPr>
              <w:t xml:space="preserve"> </w:t>
            </w:r>
            <w:r>
              <w:rPr>
                <w:position w:val="1"/>
                <w:sz w:val="20"/>
              </w:rPr>
              <w:t>From:</w:t>
            </w:r>
            <w:r>
              <w:rPr>
                <w:sz w:val="20"/>
              </w:rPr>
              <w:t>0800</w:t>
            </w:r>
            <w:r>
              <w:rPr>
                <w:sz w:val="20"/>
              </w:rPr>
              <w:tab/>
            </w:r>
            <w:r>
              <w:rPr>
                <w:position w:val="1"/>
                <w:sz w:val="20"/>
              </w:rPr>
              <w:t>Time</w:t>
            </w:r>
            <w:r>
              <w:rPr>
                <w:spacing w:val="-2"/>
                <w:position w:val="1"/>
                <w:sz w:val="20"/>
              </w:rPr>
              <w:t xml:space="preserve"> </w:t>
            </w:r>
            <w:r>
              <w:rPr>
                <w:position w:val="1"/>
                <w:sz w:val="20"/>
              </w:rPr>
              <w:t>To:</w:t>
            </w:r>
            <w:r>
              <w:rPr>
                <w:position w:val="-1"/>
                <w:sz w:val="20"/>
              </w:rPr>
              <w:t>1530</w:t>
            </w:r>
          </w:p>
        </w:tc>
      </w:tr>
      <w:tr w:rsidR="001733DD" w14:paraId="21BC3502" w14:textId="77777777" w:rsidTr="001733DD">
        <w:trPr>
          <w:trHeight w:val="311"/>
        </w:trPr>
        <w:tc>
          <w:tcPr>
            <w:tcW w:w="5000" w:type="pct"/>
            <w:gridSpan w:val="6"/>
            <w:tcBorders>
              <w:bottom w:val="single" w:sz="4" w:space="0" w:color="000000"/>
            </w:tcBorders>
          </w:tcPr>
          <w:p w14:paraId="7C92AB22" w14:textId="77777777" w:rsidR="001733DD" w:rsidRDefault="001733DD" w:rsidP="00412D28">
            <w:pPr>
              <w:pStyle w:val="TableParagraph"/>
              <w:spacing w:before="35"/>
              <w:ind w:left="109"/>
              <w:rPr>
                <w:b/>
                <w:sz w:val="20"/>
              </w:rPr>
            </w:pPr>
            <w:r>
              <w:rPr>
                <w:b/>
                <w:sz w:val="20"/>
              </w:rPr>
              <w:t>3. Basic Local Communications Information:</w:t>
            </w:r>
          </w:p>
        </w:tc>
      </w:tr>
      <w:tr w:rsidR="001733DD" w14:paraId="1007814A" w14:textId="77777777" w:rsidTr="001733DD">
        <w:trPr>
          <w:trHeight w:val="457"/>
        </w:trPr>
        <w:tc>
          <w:tcPr>
            <w:tcW w:w="1391" w:type="pct"/>
            <w:gridSpan w:val="2"/>
            <w:tcBorders>
              <w:top w:val="single" w:sz="4" w:space="0" w:color="000000"/>
              <w:bottom w:val="single" w:sz="4" w:space="0" w:color="000000"/>
              <w:right w:val="single" w:sz="4" w:space="0" w:color="000000"/>
            </w:tcBorders>
          </w:tcPr>
          <w:p w14:paraId="4C4A58BB" w14:textId="77777777" w:rsidR="001733DD" w:rsidRDefault="001733DD" w:rsidP="00412D28">
            <w:pPr>
              <w:pStyle w:val="TableParagraph"/>
              <w:spacing w:before="186"/>
              <w:ind w:left="325"/>
              <w:rPr>
                <w:sz w:val="20"/>
              </w:rPr>
            </w:pPr>
            <w:r>
              <w:rPr>
                <w:sz w:val="20"/>
              </w:rPr>
              <w:t>Incident Assigned Position</w:t>
            </w:r>
          </w:p>
        </w:tc>
        <w:tc>
          <w:tcPr>
            <w:tcW w:w="1206" w:type="pct"/>
            <w:gridSpan w:val="3"/>
            <w:tcBorders>
              <w:top w:val="single" w:sz="4" w:space="0" w:color="000000"/>
              <w:left w:val="single" w:sz="4" w:space="0" w:color="000000"/>
              <w:bottom w:val="single" w:sz="4" w:space="0" w:color="000000"/>
              <w:right w:val="single" w:sz="4" w:space="0" w:color="000000"/>
            </w:tcBorders>
          </w:tcPr>
          <w:p w14:paraId="5B3AD0F4" w14:textId="77777777" w:rsidR="001733DD" w:rsidRDefault="001733DD" w:rsidP="00412D28">
            <w:pPr>
              <w:pStyle w:val="TableParagraph"/>
              <w:spacing w:before="186"/>
              <w:ind w:left="369"/>
              <w:rPr>
                <w:sz w:val="20"/>
              </w:rPr>
            </w:pPr>
            <w:r>
              <w:rPr>
                <w:sz w:val="20"/>
              </w:rPr>
              <w:t>Name (Alphabetized)</w:t>
            </w:r>
          </w:p>
        </w:tc>
        <w:tc>
          <w:tcPr>
            <w:tcW w:w="2403" w:type="pct"/>
            <w:tcBorders>
              <w:top w:val="single" w:sz="4" w:space="0" w:color="000000"/>
              <w:left w:val="single" w:sz="4" w:space="0" w:color="000000"/>
              <w:bottom w:val="single" w:sz="4" w:space="0" w:color="000000"/>
            </w:tcBorders>
          </w:tcPr>
          <w:p w14:paraId="7A6F045E" w14:textId="77777777" w:rsidR="001733DD" w:rsidRDefault="001733DD" w:rsidP="00412D28">
            <w:pPr>
              <w:pStyle w:val="TableParagraph"/>
              <w:spacing w:line="230" w:lineRule="exact"/>
              <w:ind w:left="1521" w:right="971" w:firstLine="144"/>
              <w:rPr>
                <w:sz w:val="20"/>
              </w:rPr>
            </w:pPr>
            <w:r>
              <w:rPr>
                <w:sz w:val="20"/>
              </w:rPr>
              <w:t>Method(s) of Contact (phone, pager, cell, etc.)</w:t>
            </w:r>
          </w:p>
        </w:tc>
      </w:tr>
      <w:tr w:rsidR="001733DD" w14:paraId="0BF94CEF" w14:textId="77777777" w:rsidTr="001733DD">
        <w:trPr>
          <w:trHeight w:val="309"/>
        </w:trPr>
        <w:tc>
          <w:tcPr>
            <w:tcW w:w="1391" w:type="pct"/>
            <w:gridSpan w:val="2"/>
            <w:tcBorders>
              <w:top w:val="single" w:sz="4" w:space="0" w:color="000000"/>
              <w:bottom w:val="single" w:sz="4" w:space="0" w:color="000000"/>
              <w:right w:val="single" w:sz="4" w:space="0" w:color="000000"/>
            </w:tcBorders>
          </w:tcPr>
          <w:p w14:paraId="0AF7A02B" w14:textId="77777777" w:rsidR="001733DD" w:rsidRDefault="001733DD" w:rsidP="00412D28">
            <w:pPr>
              <w:pStyle w:val="TableParagraph"/>
              <w:spacing w:before="43"/>
              <w:ind w:left="45"/>
              <w:rPr>
                <w:sz w:val="20"/>
              </w:rPr>
            </w:pPr>
            <w:r>
              <w:rPr>
                <w:sz w:val="20"/>
              </w:rPr>
              <w:t>Reunification Facilitator</w:t>
            </w:r>
          </w:p>
        </w:tc>
        <w:tc>
          <w:tcPr>
            <w:tcW w:w="1206" w:type="pct"/>
            <w:gridSpan w:val="3"/>
            <w:tcBorders>
              <w:top w:val="single" w:sz="4" w:space="0" w:color="000000"/>
              <w:left w:val="single" w:sz="4" w:space="0" w:color="000000"/>
              <w:bottom w:val="single" w:sz="4" w:space="0" w:color="000000"/>
              <w:right w:val="single" w:sz="4" w:space="0" w:color="000000"/>
            </w:tcBorders>
          </w:tcPr>
          <w:p w14:paraId="58C85282" w14:textId="77777777" w:rsidR="001733DD" w:rsidRDefault="001733DD" w:rsidP="00412D28">
            <w:pPr>
              <w:pStyle w:val="TableParagraph"/>
              <w:spacing w:before="43"/>
              <w:ind w:left="46"/>
              <w:rPr>
                <w:sz w:val="20"/>
              </w:rPr>
            </w:pPr>
            <w:r>
              <w:rPr>
                <w:sz w:val="20"/>
              </w:rPr>
              <w:t>Matt Carrier</w:t>
            </w:r>
          </w:p>
        </w:tc>
        <w:tc>
          <w:tcPr>
            <w:tcW w:w="2403" w:type="pct"/>
            <w:tcBorders>
              <w:top w:val="single" w:sz="4" w:space="0" w:color="000000"/>
              <w:left w:val="single" w:sz="4" w:space="0" w:color="000000"/>
              <w:bottom w:val="single" w:sz="4" w:space="0" w:color="000000"/>
            </w:tcBorders>
          </w:tcPr>
          <w:p w14:paraId="18122A9B" w14:textId="77777777" w:rsidR="001733DD" w:rsidRDefault="001733DD" w:rsidP="00412D28">
            <w:pPr>
              <w:pStyle w:val="TableParagraph"/>
              <w:spacing w:before="43"/>
              <w:ind w:left="45"/>
              <w:rPr>
                <w:sz w:val="20"/>
              </w:rPr>
            </w:pPr>
            <w:r>
              <w:rPr>
                <w:sz w:val="20"/>
              </w:rPr>
              <w:t>HCC Main; cell 205-238-8721</w:t>
            </w:r>
          </w:p>
        </w:tc>
      </w:tr>
      <w:tr w:rsidR="001733DD" w14:paraId="710B3313" w14:textId="77777777" w:rsidTr="001733DD">
        <w:trPr>
          <w:trHeight w:val="309"/>
        </w:trPr>
        <w:tc>
          <w:tcPr>
            <w:tcW w:w="1391" w:type="pct"/>
            <w:gridSpan w:val="2"/>
            <w:tcBorders>
              <w:top w:val="single" w:sz="4" w:space="0" w:color="000000"/>
              <w:bottom w:val="single" w:sz="4" w:space="0" w:color="000000"/>
              <w:right w:val="single" w:sz="4" w:space="0" w:color="000000"/>
            </w:tcBorders>
          </w:tcPr>
          <w:p w14:paraId="76093161" w14:textId="77777777" w:rsidR="001733DD" w:rsidRDefault="001733DD" w:rsidP="00412D28">
            <w:pPr>
              <w:pStyle w:val="TableParagraph"/>
              <w:spacing w:before="42"/>
              <w:ind w:left="43"/>
              <w:rPr>
                <w:sz w:val="20"/>
              </w:rPr>
            </w:pPr>
            <w:r>
              <w:rPr>
                <w:sz w:val="20"/>
              </w:rPr>
              <w:t>Hospital Facilitator</w:t>
            </w:r>
          </w:p>
        </w:tc>
        <w:tc>
          <w:tcPr>
            <w:tcW w:w="1206" w:type="pct"/>
            <w:gridSpan w:val="3"/>
            <w:tcBorders>
              <w:top w:val="single" w:sz="4" w:space="0" w:color="000000"/>
              <w:left w:val="single" w:sz="4" w:space="0" w:color="000000"/>
              <w:bottom w:val="single" w:sz="4" w:space="0" w:color="000000"/>
              <w:right w:val="single" w:sz="4" w:space="0" w:color="000000"/>
            </w:tcBorders>
          </w:tcPr>
          <w:p w14:paraId="59B85E28" w14:textId="77777777" w:rsidR="001733DD" w:rsidRDefault="001733DD" w:rsidP="00412D28">
            <w:pPr>
              <w:pStyle w:val="TableParagraph"/>
              <w:spacing w:before="42"/>
              <w:ind w:left="43"/>
              <w:rPr>
                <w:sz w:val="20"/>
              </w:rPr>
            </w:pPr>
            <w:r>
              <w:rPr>
                <w:sz w:val="20"/>
              </w:rPr>
              <w:t>Julie Cobb</w:t>
            </w:r>
          </w:p>
        </w:tc>
        <w:tc>
          <w:tcPr>
            <w:tcW w:w="2403" w:type="pct"/>
            <w:tcBorders>
              <w:top w:val="single" w:sz="4" w:space="0" w:color="000000"/>
              <w:left w:val="single" w:sz="4" w:space="0" w:color="000000"/>
              <w:bottom w:val="single" w:sz="4" w:space="0" w:color="000000"/>
            </w:tcBorders>
          </w:tcPr>
          <w:p w14:paraId="1101118E" w14:textId="77777777" w:rsidR="001733DD" w:rsidRDefault="001733DD" w:rsidP="00412D28">
            <w:pPr>
              <w:pStyle w:val="TableParagraph"/>
              <w:spacing w:before="42"/>
              <w:ind w:left="43"/>
              <w:rPr>
                <w:sz w:val="20"/>
              </w:rPr>
            </w:pPr>
            <w:r>
              <w:rPr>
                <w:sz w:val="20"/>
              </w:rPr>
              <w:t>HCC TAC 1; cell 205-789-2644</w:t>
            </w:r>
          </w:p>
        </w:tc>
      </w:tr>
      <w:tr w:rsidR="001733DD" w14:paraId="2E3088E5" w14:textId="77777777" w:rsidTr="001733DD">
        <w:trPr>
          <w:trHeight w:val="309"/>
        </w:trPr>
        <w:tc>
          <w:tcPr>
            <w:tcW w:w="1391" w:type="pct"/>
            <w:gridSpan w:val="2"/>
            <w:tcBorders>
              <w:top w:val="single" w:sz="4" w:space="0" w:color="000000"/>
              <w:bottom w:val="single" w:sz="4" w:space="0" w:color="000000"/>
              <w:right w:val="single" w:sz="4" w:space="0" w:color="000000"/>
            </w:tcBorders>
          </w:tcPr>
          <w:p w14:paraId="55B34C79" w14:textId="77777777" w:rsidR="001733DD" w:rsidRDefault="001733DD" w:rsidP="00412D28">
            <w:pPr>
              <w:pStyle w:val="TableParagraph"/>
              <w:spacing w:before="42"/>
              <w:ind w:left="43"/>
              <w:rPr>
                <w:sz w:val="20"/>
              </w:rPr>
            </w:pPr>
            <w:r>
              <w:rPr>
                <w:sz w:val="20"/>
              </w:rPr>
              <w:t>Nursing Home Facilitator</w:t>
            </w:r>
          </w:p>
        </w:tc>
        <w:tc>
          <w:tcPr>
            <w:tcW w:w="1206" w:type="pct"/>
            <w:gridSpan w:val="3"/>
            <w:tcBorders>
              <w:top w:val="single" w:sz="4" w:space="0" w:color="000000"/>
              <w:left w:val="single" w:sz="4" w:space="0" w:color="000000"/>
              <w:bottom w:val="single" w:sz="4" w:space="0" w:color="000000"/>
              <w:right w:val="single" w:sz="4" w:space="0" w:color="000000"/>
            </w:tcBorders>
          </w:tcPr>
          <w:p w14:paraId="5A899F70" w14:textId="77777777" w:rsidR="001733DD" w:rsidRDefault="001733DD" w:rsidP="00412D28">
            <w:pPr>
              <w:pStyle w:val="TableParagraph"/>
              <w:spacing w:before="42"/>
              <w:ind w:left="43"/>
              <w:rPr>
                <w:sz w:val="20"/>
              </w:rPr>
            </w:pPr>
            <w:r>
              <w:rPr>
                <w:sz w:val="20"/>
              </w:rPr>
              <w:t>Patrick Davies</w:t>
            </w:r>
          </w:p>
        </w:tc>
        <w:tc>
          <w:tcPr>
            <w:tcW w:w="2403" w:type="pct"/>
            <w:tcBorders>
              <w:top w:val="single" w:sz="4" w:space="0" w:color="000000"/>
              <w:left w:val="single" w:sz="4" w:space="0" w:color="000000"/>
              <w:bottom w:val="single" w:sz="4" w:space="0" w:color="000000"/>
            </w:tcBorders>
          </w:tcPr>
          <w:p w14:paraId="6CB67196" w14:textId="77777777" w:rsidR="001733DD" w:rsidRDefault="001733DD" w:rsidP="00412D28">
            <w:pPr>
              <w:pStyle w:val="TableParagraph"/>
              <w:spacing w:before="42"/>
              <w:ind w:left="43"/>
              <w:rPr>
                <w:sz w:val="20"/>
              </w:rPr>
            </w:pPr>
            <w:r>
              <w:rPr>
                <w:sz w:val="20"/>
              </w:rPr>
              <w:t>HCC Main; cell 205-864-6241</w:t>
            </w:r>
          </w:p>
        </w:tc>
      </w:tr>
      <w:tr w:rsidR="001733DD" w14:paraId="49257B20" w14:textId="77777777" w:rsidTr="001733DD">
        <w:trPr>
          <w:trHeight w:val="311"/>
        </w:trPr>
        <w:tc>
          <w:tcPr>
            <w:tcW w:w="1391" w:type="pct"/>
            <w:gridSpan w:val="2"/>
            <w:tcBorders>
              <w:top w:val="single" w:sz="4" w:space="0" w:color="000000"/>
              <w:bottom w:val="single" w:sz="4" w:space="0" w:color="000000"/>
              <w:right w:val="single" w:sz="4" w:space="0" w:color="000000"/>
            </w:tcBorders>
          </w:tcPr>
          <w:p w14:paraId="17008758" w14:textId="77777777" w:rsidR="001733DD" w:rsidRDefault="001733DD" w:rsidP="00412D28">
            <w:pPr>
              <w:pStyle w:val="TableParagraph"/>
              <w:spacing w:before="45"/>
              <w:ind w:left="45"/>
              <w:rPr>
                <w:sz w:val="20"/>
              </w:rPr>
            </w:pPr>
            <w:r>
              <w:rPr>
                <w:sz w:val="20"/>
              </w:rPr>
              <w:t>Reunification Facilitator</w:t>
            </w:r>
          </w:p>
        </w:tc>
        <w:tc>
          <w:tcPr>
            <w:tcW w:w="1206" w:type="pct"/>
            <w:gridSpan w:val="3"/>
            <w:tcBorders>
              <w:top w:val="single" w:sz="4" w:space="0" w:color="000000"/>
              <w:left w:val="single" w:sz="4" w:space="0" w:color="000000"/>
              <w:bottom w:val="single" w:sz="4" w:space="0" w:color="000000"/>
              <w:right w:val="single" w:sz="4" w:space="0" w:color="000000"/>
            </w:tcBorders>
          </w:tcPr>
          <w:p w14:paraId="0A54FFC2" w14:textId="77777777" w:rsidR="001733DD" w:rsidRDefault="001733DD" w:rsidP="00412D28">
            <w:pPr>
              <w:pStyle w:val="TableParagraph"/>
              <w:spacing w:before="45"/>
              <w:ind w:left="46"/>
              <w:rPr>
                <w:sz w:val="20"/>
              </w:rPr>
            </w:pPr>
            <w:r>
              <w:rPr>
                <w:sz w:val="20"/>
              </w:rPr>
              <w:t>Michael Derzis</w:t>
            </w:r>
          </w:p>
        </w:tc>
        <w:tc>
          <w:tcPr>
            <w:tcW w:w="2403" w:type="pct"/>
            <w:tcBorders>
              <w:top w:val="single" w:sz="4" w:space="0" w:color="000000"/>
              <w:left w:val="single" w:sz="4" w:space="0" w:color="000000"/>
              <w:bottom w:val="single" w:sz="4" w:space="0" w:color="000000"/>
            </w:tcBorders>
          </w:tcPr>
          <w:p w14:paraId="79E45F35" w14:textId="77777777" w:rsidR="001733DD" w:rsidRDefault="001733DD" w:rsidP="00412D28">
            <w:pPr>
              <w:pStyle w:val="TableParagraph"/>
              <w:spacing w:before="45"/>
              <w:ind w:left="45"/>
              <w:rPr>
                <w:sz w:val="20"/>
              </w:rPr>
            </w:pPr>
            <w:r>
              <w:rPr>
                <w:sz w:val="20"/>
              </w:rPr>
              <w:t>HCC Main; cell 205-873-8279</w:t>
            </w:r>
          </w:p>
        </w:tc>
      </w:tr>
      <w:tr w:rsidR="001733DD" w14:paraId="78CE5521" w14:textId="77777777" w:rsidTr="001733DD">
        <w:trPr>
          <w:trHeight w:val="309"/>
        </w:trPr>
        <w:tc>
          <w:tcPr>
            <w:tcW w:w="1391" w:type="pct"/>
            <w:gridSpan w:val="2"/>
            <w:tcBorders>
              <w:top w:val="single" w:sz="4" w:space="0" w:color="000000"/>
              <w:bottom w:val="single" w:sz="4" w:space="0" w:color="000000"/>
              <w:right w:val="single" w:sz="4" w:space="0" w:color="000000"/>
            </w:tcBorders>
          </w:tcPr>
          <w:p w14:paraId="3DF152AB" w14:textId="77777777" w:rsidR="001733DD" w:rsidRDefault="001733DD" w:rsidP="00412D28">
            <w:pPr>
              <w:pStyle w:val="TableParagraph"/>
              <w:spacing w:before="42"/>
              <w:ind w:left="43"/>
              <w:rPr>
                <w:sz w:val="20"/>
              </w:rPr>
            </w:pPr>
            <w:r>
              <w:rPr>
                <w:sz w:val="20"/>
              </w:rPr>
              <w:t>HCC Main Radio Monitor</w:t>
            </w:r>
          </w:p>
        </w:tc>
        <w:tc>
          <w:tcPr>
            <w:tcW w:w="1206" w:type="pct"/>
            <w:gridSpan w:val="3"/>
            <w:tcBorders>
              <w:top w:val="single" w:sz="4" w:space="0" w:color="000000"/>
              <w:left w:val="single" w:sz="4" w:space="0" w:color="000000"/>
              <w:bottom w:val="single" w:sz="4" w:space="0" w:color="000000"/>
              <w:right w:val="single" w:sz="4" w:space="0" w:color="000000"/>
            </w:tcBorders>
          </w:tcPr>
          <w:p w14:paraId="6DFD2E01" w14:textId="77777777" w:rsidR="001733DD" w:rsidRDefault="001733DD" w:rsidP="00412D28">
            <w:pPr>
              <w:pStyle w:val="TableParagraph"/>
              <w:spacing w:before="42"/>
              <w:ind w:left="43"/>
              <w:rPr>
                <w:sz w:val="20"/>
              </w:rPr>
            </w:pPr>
            <w:r>
              <w:rPr>
                <w:sz w:val="20"/>
              </w:rPr>
              <w:t>Sharita Grant</w:t>
            </w:r>
          </w:p>
        </w:tc>
        <w:tc>
          <w:tcPr>
            <w:tcW w:w="2403" w:type="pct"/>
            <w:tcBorders>
              <w:top w:val="single" w:sz="4" w:space="0" w:color="000000"/>
              <w:left w:val="single" w:sz="4" w:space="0" w:color="000000"/>
              <w:bottom w:val="single" w:sz="4" w:space="0" w:color="000000"/>
            </w:tcBorders>
          </w:tcPr>
          <w:p w14:paraId="24DACBEF" w14:textId="77777777" w:rsidR="001733DD" w:rsidRDefault="001733DD" w:rsidP="00412D28">
            <w:pPr>
              <w:pStyle w:val="TableParagraph"/>
              <w:spacing w:before="42"/>
              <w:ind w:left="43"/>
              <w:rPr>
                <w:sz w:val="20"/>
              </w:rPr>
            </w:pPr>
            <w:r>
              <w:rPr>
                <w:sz w:val="20"/>
              </w:rPr>
              <w:t>HCC Main; cell 205-381-8405</w:t>
            </w:r>
          </w:p>
        </w:tc>
      </w:tr>
      <w:tr w:rsidR="001733DD" w14:paraId="2F757562" w14:textId="77777777" w:rsidTr="001733DD">
        <w:trPr>
          <w:trHeight w:val="309"/>
        </w:trPr>
        <w:tc>
          <w:tcPr>
            <w:tcW w:w="1391" w:type="pct"/>
            <w:gridSpan w:val="2"/>
            <w:tcBorders>
              <w:top w:val="single" w:sz="4" w:space="0" w:color="000000"/>
              <w:bottom w:val="single" w:sz="4" w:space="0" w:color="000000"/>
              <w:right w:val="single" w:sz="4" w:space="0" w:color="000000"/>
            </w:tcBorders>
          </w:tcPr>
          <w:p w14:paraId="1EA4D3DE" w14:textId="77777777" w:rsidR="001733DD" w:rsidRDefault="001733DD" w:rsidP="00412D28">
            <w:pPr>
              <w:pStyle w:val="TableParagraph"/>
              <w:spacing w:before="42"/>
              <w:ind w:left="43"/>
              <w:rPr>
                <w:sz w:val="20"/>
              </w:rPr>
            </w:pPr>
            <w:r>
              <w:rPr>
                <w:sz w:val="20"/>
              </w:rPr>
              <w:t>OHP Facilitator</w:t>
            </w:r>
          </w:p>
        </w:tc>
        <w:tc>
          <w:tcPr>
            <w:tcW w:w="1206" w:type="pct"/>
            <w:gridSpan w:val="3"/>
            <w:tcBorders>
              <w:top w:val="single" w:sz="4" w:space="0" w:color="000000"/>
              <w:left w:val="single" w:sz="4" w:space="0" w:color="000000"/>
              <w:bottom w:val="single" w:sz="4" w:space="0" w:color="000000"/>
              <w:right w:val="single" w:sz="4" w:space="0" w:color="000000"/>
            </w:tcBorders>
          </w:tcPr>
          <w:p w14:paraId="3460AF4F" w14:textId="77777777" w:rsidR="001733DD" w:rsidRDefault="001733DD" w:rsidP="00412D28">
            <w:pPr>
              <w:pStyle w:val="TableParagraph"/>
              <w:spacing w:before="42"/>
              <w:ind w:left="43"/>
              <w:rPr>
                <w:sz w:val="20"/>
              </w:rPr>
            </w:pPr>
            <w:r>
              <w:rPr>
                <w:sz w:val="20"/>
              </w:rPr>
              <w:t>Rachel Kiefer</w:t>
            </w:r>
          </w:p>
        </w:tc>
        <w:tc>
          <w:tcPr>
            <w:tcW w:w="2403" w:type="pct"/>
            <w:tcBorders>
              <w:top w:val="single" w:sz="4" w:space="0" w:color="000000"/>
              <w:left w:val="single" w:sz="4" w:space="0" w:color="000000"/>
              <w:bottom w:val="single" w:sz="4" w:space="0" w:color="000000"/>
            </w:tcBorders>
          </w:tcPr>
          <w:p w14:paraId="7C32445C" w14:textId="77777777" w:rsidR="001733DD" w:rsidRDefault="001733DD" w:rsidP="00412D28">
            <w:pPr>
              <w:pStyle w:val="TableParagraph"/>
              <w:spacing w:before="42"/>
              <w:ind w:left="43"/>
              <w:rPr>
                <w:sz w:val="20"/>
              </w:rPr>
            </w:pPr>
            <w:r>
              <w:rPr>
                <w:sz w:val="20"/>
              </w:rPr>
              <w:t>HCC Main; cell 334-462-3306</w:t>
            </w:r>
          </w:p>
        </w:tc>
      </w:tr>
      <w:tr w:rsidR="001733DD" w14:paraId="52FB03EF" w14:textId="77777777" w:rsidTr="001733DD">
        <w:trPr>
          <w:trHeight w:val="311"/>
        </w:trPr>
        <w:tc>
          <w:tcPr>
            <w:tcW w:w="1391" w:type="pct"/>
            <w:gridSpan w:val="2"/>
            <w:tcBorders>
              <w:top w:val="single" w:sz="4" w:space="0" w:color="000000"/>
              <w:bottom w:val="single" w:sz="4" w:space="0" w:color="000000"/>
              <w:right w:val="single" w:sz="4" w:space="0" w:color="000000"/>
            </w:tcBorders>
          </w:tcPr>
          <w:p w14:paraId="48250319" w14:textId="77777777" w:rsidR="001733DD" w:rsidRDefault="001733DD" w:rsidP="00412D28">
            <w:pPr>
              <w:pStyle w:val="TableParagraph"/>
              <w:spacing w:before="45"/>
              <w:ind w:left="45"/>
              <w:rPr>
                <w:sz w:val="20"/>
              </w:rPr>
            </w:pPr>
            <w:r>
              <w:rPr>
                <w:sz w:val="20"/>
              </w:rPr>
              <w:t>OHP Facilitator</w:t>
            </w:r>
          </w:p>
        </w:tc>
        <w:tc>
          <w:tcPr>
            <w:tcW w:w="1206" w:type="pct"/>
            <w:gridSpan w:val="3"/>
            <w:tcBorders>
              <w:top w:val="single" w:sz="4" w:space="0" w:color="000000"/>
              <w:left w:val="single" w:sz="4" w:space="0" w:color="000000"/>
              <w:bottom w:val="single" w:sz="4" w:space="0" w:color="000000"/>
              <w:right w:val="single" w:sz="4" w:space="0" w:color="000000"/>
            </w:tcBorders>
          </w:tcPr>
          <w:p w14:paraId="4EF4AF65" w14:textId="77777777" w:rsidR="001733DD" w:rsidRDefault="001733DD" w:rsidP="00412D28">
            <w:pPr>
              <w:pStyle w:val="TableParagraph"/>
              <w:spacing w:before="45"/>
              <w:ind w:left="46"/>
              <w:rPr>
                <w:sz w:val="20"/>
              </w:rPr>
            </w:pPr>
            <w:r>
              <w:rPr>
                <w:sz w:val="20"/>
              </w:rPr>
              <w:t>Shila McKinney</w:t>
            </w:r>
          </w:p>
        </w:tc>
        <w:tc>
          <w:tcPr>
            <w:tcW w:w="2403" w:type="pct"/>
            <w:tcBorders>
              <w:top w:val="single" w:sz="4" w:space="0" w:color="000000"/>
              <w:left w:val="single" w:sz="4" w:space="0" w:color="000000"/>
              <w:bottom w:val="single" w:sz="4" w:space="0" w:color="000000"/>
            </w:tcBorders>
          </w:tcPr>
          <w:p w14:paraId="1BF9A350" w14:textId="77777777" w:rsidR="001733DD" w:rsidRDefault="001733DD" w:rsidP="00412D28">
            <w:pPr>
              <w:pStyle w:val="TableParagraph"/>
              <w:spacing w:before="45"/>
              <w:ind w:left="45"/>
              <w:rPr>
                <w:sz w:val="20"/>
              </w:rPr>
            </w:pPr>
            <w:r>
              <w:rPr>
                <w:sz w:val="20"/>
              </w:rPr>
              <w:t>HCC Main; cell 205-529-7579</w:t>
            </w:r>
          </w:p>
        </w:tc>
      </w:tr>
      <w:tr w:rsidR="001733DD" w14:paraId="48B2CC37" w14:textId="77777777" w:rsidTr="001733DD">
        <w:trPr>
          <w:trHeight w:val="309"/>
        </w:trPr>
        <w:tc>
          <w:tcPr>
            <w:tcW w:w="1391" w:type="pct"/>
            <w:gridSpan w:val="2"/>
            <w:tcBorders>
              <w:top w:val="single" w:sz="4" w:space="0" w:color="000000"/>
              <w:bottom w:val="single" w:sz="4" w:space="0" w:color="000000"/>
              <w:right w:val="single" w:sz="4" w:space="0" w:color="000000"/>
            </w:tcBorders>
          </w:tcPr>
          <w:p w14:paraId="02D2D9CB" w14:textId="77777777" w:rsidR="001733DD" w:rsidRDefault="001733DD" w:rsidP="00412D28">
            <w:pPr>
              <w:pStyle w:val="TableParagraph"/>
              <w:spacing w:before="42"/>
              <w:ind w:left="43"/>
              <w:rPr>
                <w:sz w:val="20"/>
              </w:rPr>
            </w:pPr>
            <w:r>
              <w:rPr>
                <w:sz w:val="20"/>
              </w:rPr>
              <w:t>Dialysis Facilitator</w:t>
            </w:r>
          </w:p>
        </w:tc>
        <w:tc>
          <w:tcPr>
            <w:tcW w:w="1206" w:type="pct"/>
            <w:gridSpan w:val="3"/>
            <w:tcBorders>
              <w:top w:val="single" w:sz="4" w:space="0" w:color="000000"/>
              <w:left w:val="single" w:sz="4" w:space="0" w:color="000000"/>
              <w:bottom w:val="single" w:sz="4" w:space="0" w:color="000000"/>
              <w:right w:val="single" w:sz="4" w:space="0" w:color="000000"/>
            </w:tcBorders>
          </w:tcPr>
          <w:p w14:paraId="6DF9FEC9" w14:textId="77777777" w:rsidR="001733DD" w:rsidRDefault="001733DD" w:rsidP="00412D28">
            <w:pPr>
              <w:pStyle w:val="TableParagraph"/>
              <w:spacing w:before="42"/>
              <w:ind w:left="43"/>
              <w:rPr>
                <w:sz w:val="20"/>
              </w:rPr>
            </w:pPr>
            <w:r>
              <w:rPr>
                <w:sz w:val="20"/>
              </w:rPr>
              <w:t>Mandy Reid</w:t>
            </w:r>
          </w:p>
        </w:tc>
        <w:tc>
          <w:tcPr>
            <w:tcW w:w="2403" w:type="pct"/>
            <w:tcBorders>
              <w:top w:val="single" w:sz="4" w:space="0" w:color="000000"/>
              <w:left w:val="single" w:sz="4" w:space="0" w:color="000000"/>
              <w:bottom w:val="single" w:sz="4" w:space="0" w:color="000000"/>
            </w:tcBorders>
          </w:tcPr>
          <w:p w14:paraId="2AB04E26" w14:textId="77777777" w:rsidR="001733DD" w:rsidRDefault="001733DD" w:rsidP="00412D28">
            <w:pPr>
              <w:pStyle w:val="TableParagraph"/>
              <w:spacing w:before="42"/>
              <w:ind w:left="43"/>
              <w:rPr>
                <w:sz w:val="20"/>
              </w:rPr>
            </w:pPr>
            <w:r>
              <w:rPr>
                <w:sz w:val="20"/>
              </w:rPr>
              <w:t>HCC Main; cell 205-369-6961</w:t>
            </w:r>
          </w:p>
        </w:tc>
      </w:tr>
      <w:tr w:rsidR="001733DD" w14:paraId="0A974DE0" w14:textId="77777777" w:rsidTr="001733DD">
        <w:trPr>
          <w:trHeight w:val="309"/>
        </w:trPr>
        <w:tc>
          <w:tcPr>
            <w:tcW w:w="1391" w:type="pct"/>
            <w:gridSpan w:val="2"/>
            <w:tcBorders>
              <w:top w:val="single" w:sz="4" w:space="0" w:color="000000"/>
              <w:bottom w:val="single" w:sz="4" w:space="0" w:color="000000"/>
              <w:right w:val="single" w:sz="4" w:space="0" w:color="000000"/>
            </w:tcBorders>
          </w:tcPr>
          <w:p w14:paraId="0E512D9B" w14:textId="77777777" w:rsidR="001733DD" w:rsidRDefault="001733DD" w:rsidP="00412D28">
            <w:pPr>
              <w:pStyle w:val="TableParagraph"/>
              <w:spacing w:before="42"/>
              <w:ind w:left="43"/>
              <w:rPr>
                <w:sz w:val="20"/>
              </w:rPr>
            </w:pPr>
            <w:r>
              <w:rPr>
                <w:sz w:val="20"/>
              </w:rPr>
              <w:t>Nursing Home Facilitator</w:t>
            </w:r>
          </w:p>
        </w:tc>
        <w:tc>
          <w:tcPr>
            <w:tcW w:w="1206" w:type="pct"/>
            <w:gridSpan w:val="3"/>
            <w:tcBorders>
              <w:top w:val="single" w:sz="4" w:space="0" w:color="000000"/>
              <w:left w:val="single" w:sz="4" w:space="0" w:color="000000"/>
              <w:bottom w:val="single" w:sz="4" w:space="0" w:color="000000"/>
              <w:right w:val="single" w:sz="4" w:space="0" w:color="000000"/>
            </w:tcBorders>
          </w:tcPr>
          <w:p w14:paraId="5B4F3BB2" w14:textId="77777777" w:rsidR="001733DD" w:rsidRDefault="001733DD" w:rsidP="00412D28">
            <w:pPr>
              <w:pStyle w:val="TableParagraph"/>
              <w:spacing w:before="42"/>
              <w:ind w:left="43"/>
              <w:rPr>
                <w:sz w:val="20"/>
              </w:rPr>
            </w:pPr>
            <w:r>
              <w:rPr>
                <w:sz w:val="20"/>
              </w:rPr>
              <w:t>Elizabeth Williams</w:t>
            </w:r>
          </w:p>
        </w:tc>
        <w:tc>
          <w:tcPr>
            <w:tcW w:w="2403" w:type="pct"/>
            <w:tcBorders>
              <w:top w:val="single" w:sz="4" w:space="0" w:color="000000"/>
              <w:left w:val="single" w:sz="4" w:space="0" w:color="000000"/>
              <w:bottom w:val="single" w:sz="4" w:space="0" w:color="000000"/>
            </w:tcBorders>
          </w:tcPr>
          <w:p w14:paraId="09B1F1D6" w14:textId="77777777" w:rsidR="001733DD" w:rsidRDefault="001733DD" w:rsidP="00412D28">
            <w:pPr>
              <w:pStyle w:val="TableParagraph"/>
              <w:spacing w:before="42"/>
              <w:ind w:left="43"/>
              <w:rPr>
                <w:sz w:val="20"/>
              </w:rPr>
            </w:pPr>
            <w:r>
              <w:rPr>
                <w:sz w:val="20"/>
              </w:rPr>
              <w:t>HCC Main; cell 251-583-2140</w:t>
            </w:r>
          </w:p>
        </w:tc>
      </w:tr>
      <w:tr w:rsidR="001733DD" w14:paraId="4A822B04" w14:textId="77777777" w:rsidTr="001733DD">
        <w:trPr>
          <w:trHeight w:val="311"/>
        </w:trPr>
        <w:tc>
          <w:tcPr>
            <w:tcW w:w="1391" w:type="pct"/>
            <w:gridSpan w:val="2"/>
            <w:tcBorders>
              <w:top w:val="single" w:sz="4" w:space="0" w:color="000000"/>
              <w:bottom w:val="single" w:sz="4" w:space="0" w:color="000000"/>
              <w:right w:val="single" w:sz="4" w:space="0" w:color="000000"/>
            </w:tcBorders>
          </w:tcPr>
          <w:p w14:paraId="69934784" w14:textId="77777777" w:rsidR="001733DD" w:rsidRDefault="001733DD" w:rsidP="00412D28">
            <w:pPr>
              <w:pStyle w:val="TableParagraph"/>
              <w:rPr>
                <w:rFonts w:ascii="Times New Roman"/>
                <w:sz w:val="20"/>
              </w:rPr>
            </w:pPr>
          </w:p>
        </w:tc>
        <w:tc>
          <w:tcPr>
            <w:tcW w:w="1206" w:type="pct"/>
            <w:gridSpan w:val="3"/>
            <w:tcBorders>
              <w:top w:val="single" w:sz="4" w:space="0" w:color="000000"/>
              <w:left w:val="single" w:sz="4" w:space="0" w:color="000000"/>
              <w:bottom w:val="single" w:sz="4" w:space="0" w:color="000000"/>
              <w:right w:val="single" w:sz="4" w:space="0" w:color="000000"/>
            </w:tcBorders>
          </w:tcPr>
          <w:p w14:paraId="522B752F" w14:textId="77777777" w:rsidR="001733DD" w:rsidRDefault="001733DD" w:rsidP="00412D28">
            <w:pPr>
              <w:pStyle w:val="TableParagraph"/>
              <w:rPr>
                <w:rFonts w:ascii="Times New Roman"/>
                <w:sz w:val="20"/>
              </w:rPr>
            </w:pPr>
          </w:p>
        </w:tc>
        <w:tc>
          <w:tcPr>
            <w:tcW w:w="2403" w:type="pct"/>
            <w:tcBorders>
              <w:top w:val="single" w:sz="4" w:space="0" w:color="000000"/>
              <w:left w:val="single" w:sz="4" w:space="0" w:color="000000"/>
              <w:bottom w:val="single" w:sz="4" w:space="0" w:color="000000"/>
            </w:tcBorders>
          </w:tcPr>
          <w:p w14:paraId="683B6AEE" w14:textId="77777777" w:rsidR="001733DD" w:rsidRDefault="001733DD" w:rsidP="00412D28">
            <w:pPr>
              <w:pStyle w:val="TableParagraph"/>
              <w:rPr>
                <w:rFonts w:ascii="Times New Roman"/>
                <w:sz w:val="20"/>
              </w:rPr>
            </w:pPr>
          </w:p>
        </w:tc>
      </w:tr>
      <w:tr w:rsidR="001733DD" w14:paraId="1D03893E" w14:textId="77777777" w:rsidTr="001733DD">
        <w:trPr>
          <w:trHeight w:val="309"/>
        </w:trPr>
        <w:tc>
          <w:tcPr>
            <w:tcW w:w="1391" w:type="pct"/>
            <w:gridSpan w:val="2"/>
            <w:tcBorders>
              <w:top w:val="single" w:sz="4" w:space="0" w:color="000000"/>
              <w:bottom w:val="single" w:sz="4" w:space="0" w:color="000000"/>
              <w:right w:val="single" w:sz="4" w:space="0" w:color="000000"/>
            </w:tcBorders>
          </w:tcPr>
          <w:p w14:paraId="7EB90A45" w14:textId="77777777" w:rsidR="001733DD" w:rsidRDefault="001733DD" w:rsidP="00412D28">
            <w:pPr>
              <w:pStyle w:val="TableParagraph"/>
              <w:rPr>
                <w:rFonts w:ascii="Times New Roman"/>
                <w:sz w:val="20"/>
              </w:rPr>
            </w:pPr>
          </w:p>
        </w:tc>
        <w:tc>
          <w:tcPr>
            <w:tcW w:w="1206" w:type="pct"/>
            <w:gridSpan w:val="3"/>
            <w:tcBorders>
              <w:top w:val="single" w:sz="4" w:space="0" w:color="000000"/>
              <w:left w:val="single" w:sz="4" w:space="0" w:color="000000"/>
              <w:bottom w:val="single" w:sz="4" w:space="0" w:color="000000"/>
              <w:right w:val="single" w:sz="4" w:space="0" w:color="000000"/>
            </w:tcBorders>
          </w:tcPr>
          <w:p w14:paraId="1BCC06C2" w14:textId="77777777" w:rsidR="001733DD" w:rsidRDefault="001733DD" w:rsidP="00412D28">
            <w:pPr>
              <w:pStyle w:val="TableParagraph"/>
              <w:rPr>
                <w:rFonts w:ascii="Times New Roman"/>
                <w:sz w:val="20"/>
              </w:rPr>
            </w:pPr>
          </w:p>
        </w:tc>
        <w:tc>
          <w:tcPr>
            <w:tcW w:w="2403" w:type="pct"/>
            <w:tcBorders>
              <w:top w:val="single" w:sz="4" w:space="0" w:color="000000"/>
              <w:left w:val="single" w:sz="4" w:space="0" w:color="000000"/>
              <w:bottom w:val="single" w:sz="4" w:space="0" w:color="000000"/>
            </w:tcBorders>
          </w:tcPr>
          <w:p w14:paraId="7D2C0688" w14:textId="77777777" w:rsidR="001733DD" w:rsidRDefault="001733DD" w:rsidP="00412D28">
            <w:pPr>
              <w:pStyle w:val="TableParagraph"/>
              <w:rPr>
                <w:rFonts w:ascii="Times New Roman"/>
                <w:sz w:val="20"/>
              </w:rPr>
            </w:pPr>
          </w:p>
        </w:tc>
      </w:tr>
      <w:tr w:rsidR="001733DD" w14:paraId="73B56F18" w14:textId="77777777" w:rsidTr="001733DD">
        <w:trPr>
          <w:trHeight w:val="309"/>
        </w:trPr>
        <w:tc>
          <w:tcPr>
            <w:tcW w:w="1391" w:type="pct"/>
            <w:gridSpan w:val="2"/>
            <w:tcBorders>
              <w:top w:val="single" w:sz="4" w:space="0" w:color="000000"/>
              <w:bottom w:val="single" w:sz="4" w:space="0" w:color="000000"/>
              <w:right w:val="single" w:sz="4" w:space="0" w:color="000000"/>
            </w:tcBorders>
          </w:tcPr>
          <w:p w14:paraId="2BB4D07D" w14:textId="77777777" w:rsidR="001733DD" w:rsidRDefault="001733DD" w:rsidP="00412D28">
            <w:pPr>
              <w:pStyle w:val="TableParagraph"/>
              <w:rPr>
                <w:rFonts w:ascii="Times New Roman"/>
                <w:sz w:val="20"/>
              </w:rPr>
            </w:pPr>
          </w:p>
        </w:tc>
        <w:tc>
          <w:tcPr>
            <w:tcW w:w="1206" w:type="pct"/>
            <w:gridSpan w:val="3"/>
            <w:tcBorders>
              <w:top w:val="single" w:sz="4" w:space="0" w:color="000000"/>
              <w:left w:val="single" w:sz="4" w:space="0" w:color="000000"/>
              <w:bottom w:val="single" w:sz="4" w:space="0" w:color="000000"/>
              <w:right w:val="single" w:sz="4" w:space="0" w:color="000000"/>
            </w:tcBorders>
          </w:tcPr>
          <w:p w14:paraId="52AF1164" w14:textId="77777777" w:rsidR="001733DD" w:rsidRDefault="001733DD" w:rsidP="00412D28">
            <w:pPr>
              <w:pStyle w:val="TableParagraph"/>
              <w:rPr>
                <w:rFonts w:ascii="Times New Roman"/>
                <w:sz w:val="20"/>
              </w:rPr>
            </w:pPr>
          </w:p>
        </w:tc>
        <w:tc>
          <w:tcPr>
            <w:tcW w:w="2403" w:type="pct"/>
            <w:tcBorders>
              <w:top w:val="single" w:sz="4" w:space="0" w:color="000000"/>
              <w:left w:val="single" w:sz="4" w:space="0" w:color="000000"/>
              <w:bottom w:val="single" w:sz="4" w:space="0" w:color="000000"/>
            </w:tcBorders>
          </w:tcPr>
          <w:p w14:paraId="213B1C32" w14:textId="77777777" w:rsidR="001733DD" w:rsidRDefault="001733DD" w:rsidP="00412D28">
            <w:pPr>
              <w:pStyle w:val="TableParagraph"/>
              <w:rPr>
                <w:rFonts w:ascii="Times New Roman"/>
                <w:sz w:val="20"/>
              </w:rPr>
            </w:pPr>
          </w:p>
        </w:tc>
      </w:tr>
      <w:tr w:rsidR="001733DD" w14:paraId="6D3D2C74" w14:textId="77777777" w:rsidTr="001733DD">
        <w:trPr>
          <w:trHeight w:val="311"/>
        </w:trPr>
        <w:tc>
          <w:tcPr>
            <w:tcW w:w="1391" w:type="pct"/>
            <w:gridSpan w:val="2"/>
            <w:tcBorders>
              <w:top w:val="single" w:sz="4" w:space="0" w:color="000000"/>
              <w:bottom w:val="single" w:sz="4" w:space="0" w:color="000000"/>
              <w:right w:val="single" w:sz="4" w:space="0" w:color="000000"/>
            </w:tcBorders>
          </w:tcPr>
          <w:p w14:paraId="1273F01F" w14:textId="77777777" w:rsidR="001733DD" w:rsidRDefault="001733DD" w:rsidP="00412D28">
            <w:pPr>
              <w:pStyle w:val="TableParagraph"/>
              <w:rPr>
                <w:rFonts w:ascii="Times New Roman"/>
                <w:sz w:val="20"/>
              </w:rPr>
            </w:pPr>
          </w:p>
        </w:tc>
        <w:tc>
          <w:tcPr>
            <w:tcW w:w="1206" w:type="pct"/>
            <w:gridSpan w:val="3"/>
            <w:tcBorders>
              <w:top w:val="single" w:sz="4" w:space="0" w:color="000000"/>
              <w:left w:val="single" w:sz="4" w:space="0" w:color="000000"/>
              <w:bottom w:val="single" w:sz="4" w:space="0" w:color="000000"/>
              <w:right w:val="single" w:sz="4" w:space="0" w:color="000000"/>
            </w:tcBorders>
          </w:tcPr>
          <w:p w14:paraId="04CF873E" w14:textId="77777777" w:rsidR="001733DD" w:rsidRDefault="001733DD" w:rsidP="00412D28">
            <w:pPr>
              <w:pStyle w:val="TableParagraph"/>
              <w:rPr>
                <w:rFonts w:ascii="Times New Roman"/>
                <w:sz w:val="20"/>
              </w:rPr>
            </w:pPr>
          </w:p>
        </w:tc>
        <w:tc>
          <w:tcPr>
            <w:tcW w:w="2403" w:type="pct"/>
            <w:tcBorders>
              <w:top w:val="single" w:sz="4" w:space="0" w:color="000000"/>
              <w:left w:val="single" w:sz="4" w:space="0" w:color="000000"/>
              <w:bottom w:val="single" w:sz="4" w:space="0" w:color="000000"/>
            </w:tcBorders>
          </w:tcPr>
          <w:p w14:paraId="28840EEC" w14:textId="77777777" w:rsidR="001733DD" w:rsidRDefault="001733DD" w:rsidP="00412D28">
            <w:pPr>
              <w:pStyle w:val="TableParagraph"/>
              <w:rPr>
                <w:rFonts w:ascii="Times New Roman"/>
                <w:sz w:val="20"/>
              </w:rPr>
            </w:pPr>
          </w:p>
        </w:tc>
      </w:tr>
      <w:tr w:rsidR="001733DD" w14:paraId="4BC2EF9D" w14:textId="77777777" w:rsidTr="001733DD">
        <w:trPr>
          <w:trHeight w:val="309"/>
        </w:trPr>
        <w:tc>
          <w:tcPr>
            <w:tcW w:w="1391" w:type="pct"/>
            <w:gridSpan w:val="2"/>
            <w:tcBorders>
              <w:top w:val="single" w:sz="4" w:space="0" w:color="000000"/>
              <w:bottom w:val="single" w:sz="4" w:space="0" w:color="000000"/>
              <w:right w:val="single" w:sz="4" w:space="0" w:color="000000"/>
            </w:tcBorders>
          </w:tcPr>
          <w:p w14:paraId="5EDF4B3C" w14:textId="77777777" w:rsidR="001733DD" w:rsidRDefault="001733DD" w:rsidP="00412D28">
            <w:pPr>
              <w:pStyle w:val="TableParagraph"/>
              <w:rPr>
                <w:rFonts w:ascii="Times New Roman"/>
                <w:sz w:val="20"/>
              </w:rPr>
            </w:pPr>
          </w:p>
        </w:tc>
        <w:tc>
          <w:tcPr>
            <w:tcW w:w="1206" w:type="pct"/>
            <w:gridSpan w:val="3"/>
            <w:tcBorders>
              <w:top w:val="single" w:sz="4" w:space="0" w:color="000000"/>
              <w:left w:val="single" w:sz="4" w:space="0" w:color="000000"/>
              <w:bottom w:val="single" w:sz="4" w:space="0" w:color="000000"/>
              <w:right w:val="single" w:sz="4" w:space="0" w:color="000000"/>
            </w:tcBorders>
          </w:tcPr>
          <w:p w14:paraId="3756289F" w14:textId="77777777" w:rsidR="001733DD" w:rsidRDefault="001733DD" w:rsidP="00412D28">
            <w:pPr>
              <w:pStyle w:val="TableParagraph"/>
              <w:rPr>
                <w:rFonts w:ascii="Times New Roman"/>
                <w:sz w:val="20"/>
              </w:rPr>
            </w:pPr>
          </w:p>
        </w:tc>
        <w:tc>
          <w:tcPr>
            <w:tcW w:w="2403" w:type="pct"/>
            <w:tcBorders>
              <w:top w:val="single" w:sz="4" w:space="0" w:color="000000"/>
              <w:left w:val="single" w:sz="4" w:space="0" w:color="000000"/>
              <w:bottom w:val="single" w:sz="4" w:space="0" w:color="000000"/>
            </w:tcBorders>
          </w:tcPr>
          <w:p w14:paraId="7F611DD8" w14:textId="77777777" w:rsidR="001733DD" w:rsidRDefault="001733DD" w:rsidP="00412D28">
            <w:pPr>
              <w:pStyle w:val="TableParagraph"/>
              <w:rPr>
                <w:rFonts w:ascii="Times New Roman"/>
                <w:sz w:val="20"/>
              </w:rPr>
            </w:pPr>
          </w:p>
        </w:tc>
      </w:tr>
      <w:tr w:rsidR="001733DD" w14:paraId="130F2370" w14:textId="77777777" w:rsidTr="001733DD">
        <w:trPr>
          <w:trHeight w:val="309"/>
        </w:trPr>
        <w:tc>
          <w:tcPr>
            <w:tcW w:w="1391" w:type="pct"/>
            <w:gridSpan w:val="2"/>
            <w:tcBorders>
              <w:top w:val="single" w:sz="4" w:space="0" w:color="000000"/>
              <w:bottom w:val="single" w:sz="4" w:space="0" w:color="000000"/>
              <w:right w:val="single" w:sz="4" w:space="0" w:color="000000"/>
            </w:tcBorders>
          </w:tcPr>
          <w:p w14:paraId="106F3587" w14:textId="77777777" w:rsidR="001733DD" w:rsidRDefault="001733DD" w:rsidP="00412D28">
            <w:pPr>
              <w:pStyle w:val="TableParagraph"/>
              <w:rPr>
                <w:rFonts w:ascii="Times New Roman"/>
                <w:sz w:val="20"/>
              </w:rPr>
            </w:pPr>
          </w:p>
        </w:tc>
        <w:tc>
          <w:tcPr>
            <w:tcW w:w="1206" w:type="pct"/>
            <w:gridSpan w:val="3"/>
            <w:tcBorders>
              <w:top w:val="single" w:sz="4" w:space="0" w:color="000000"/>
              <w:left w:val="single" w:sz="4" w:space="0" w:color="000000"/>
              <w:bottom w:val="single" w:sz="4" w:space="0" w:color="000000"/>
              <w:right w:val="single" w:sz="4" w:space="0" w:color="000000"/>
            </w:tcBorders>
          </w:tcPr>
          <w:p w14:paraId="15652734" w14:textId="77777777" w:rsidR="001733DD" w:rsidRDefault="001733DD" w:rsidP="00412D28">
            <w:pPr>
              <w:pStyle w:val="TableParagraph"/>
              <w:rPr>
                <w:rFonts w:ascii="Times New Roman"/>
                <w:sz w:val="20"/>
              </w:rPr>
            </w:pPr>
          </w:p>
        </w:tc>
        <w:tc>
          <w:tcPr>
            <w:tcW w:w="2403" w:type="pct"/>
            <w:tcBorders>
              <w:top w:val="single" w:sz="4" w:space="0" w:color="000000"/>
              <w:left w:val="single" w:sz="4" w:space="0" w:color="000000"/>
              <w:bottom w:val="single" w:sz="4" w:space="0" w:color="000000"/>
            </w:tcBorders>
          </w:tcPr>
          <w:p w14:paraId="649DC157" w14:textId="77777777" w:rsidR="001733DD" w:rsidRDefault="001733DD" w:rsidP="00412D28">
            <w:pPr>
              <w:pStyle w:val="TableParagraph"/>
              <w:rPr>
                <w:rFonts w:ascii="Times New Roman"/>
                <w:sz w:val="20"/>
              </w:rPr>
            </w:pPr>
          </w:p>
        </w:tc>
      </w:tr>
      <w:tr w:rsidR="001733DD" w14:paraId="476A6B17" w14:textId="77777777" w:rsidTr="001733DD">
        <w:trPr>
          <w:trHeight w:val="311"/>
        </w:trPr>
        <w:tc>
          <w:tcPr>
            <w:tcW w:w="1391" w:type="pct"/>
            <w:gridSpan w:val="2"/>
            <w:tcBorders>
              <w:top w:val="single" w:sz="4" w:space="0" w:color="000000"/>
              <w:bottom w:val="single" w:sz="4" w:space="0" w:color="000000"/>
              <w:right w:val="single" w:sz="4" w:space="0" w:color="000000"/>
            </w:tcBorders>
          </w:tcPr>
          <w:p w14:paraId="46CF4AB1" w14:textId="77777777" w:rsidR="001733DD" w:rsidRDefault="001733DD" w:rsidP="00412D28">
            <w:pPr>
              <w:pStyle w:val="TableParagraph"/>
              <w:rPr>
                <w:rFonts w:ascii="Times New Roman"/>
                <w:sz w:val="20"/>
              </w:rPr>
            </w:pPr>
          </w:p>
        </w:tc>
        <w:tc>
          <w:tcPr>
            <w:tcW w:w="1206" w:type="pct"/>
            <w:gridSpan w:val="3"/>
            <w:tcBorders>
              <w:top w:val="single" w:sz="4" w:space="0" w:color="000000"/>
              <w:left w:val="single" w:sz="4" w:space="0" w:color="000000"/>
              <w:bottom w:val="single" w:sz="4" w:space="0" w:color="000000"/>
              <w:right w:val="single" w:sz="4" w:space="0" w:color="000000"/>
            </w:tcBorders>
          </w:tcPr>
          <w:p w14:paraId="19713B53" w14:textId="77777777" w:rsidR="001733DD" w:rsidRDefault="001733DD" w:rsidP="00412D28">
            <w:pPr>
              <w:pStyle w:val="TableParagraph"/>
              <w:rPr>
                <w:rFonts w:ascii="Times New Roman"/>
                <w:sz w:val="20"/>
              </w:rPr>
            </w:pPr>
          </w:p>
        </w:tc>
        <w:tc>
          <w:tcPr>
            <w:tcW w:w="2403" w:type="pct"/>
            <w:tcBorders>
              <w:top w:val="single" w:sz="4" w:space="0" w:color="000000"/>
              <w:left w:val="single" w:sz="4" w:space="0" w:color="000000"/>
              <w:bottom w:val="single" w:sz="4" w:space="0" w:color="000000"/>
            </w:tcBorders>
          </w:tcPr>
          <w:p w14:paraId="27FD9C85" w14:textId="77777777" w:rsidR="001733DD" w:rsidRDefault="001733DD" w:rsidP="00412D28">
            <w:pPr>
              <w:pStyle w:val="TableParagraph"/>
              <w:rPr>
                <w:rFonts w:ascii="Times New Roman"/>
                <w:sz w:val="20"/>
              </w:rPr>
            </w:pPr>
          </w:p>
        </w:tc>
      </w:tr>
      <w:tr w:rsidR="001733DD" w14:paraId="79F36FB4" w14:textId="77777777" w:rsidTr="001733DD">
        <w:trPr>
          <w:trHeight w:val="309"/>
        </w:trPr>
        <w:tc>
          <w:tcPr>
            <w:tcW w:w="1391" w:type="pct"/>
            <w:gridSpan w:val="2"/>
            <w:tcBorders>
              <w:top w:val="single" w:sz="4" w:space="0" w:color="000000"/>
              <w:bottom w:val="single" w:sz="4" w:space="0" w:color="000000"/>
              <w:right w:val="single" w:sz="4" w:space="0" w:color="000000"/>
            </w:tcBorders>
          </w:tcPr>
          <w:p w14:paraId="589B23DA" w14:textId="77777777" w:rsidR="001733DD" w:rsidRDefault="001733DD" w:rsidP="00412D28">
            <w:pPr>
              <w:pStyle w:val="TableParagraph"/>
              <w:rPr>
                <w:rFonts w:ascii="Times New Roman"/>
                <w:sz w:val="20"/>
              </w:rPr>
            </w:pPr>
          </w:p>
        </w:tc>
        <w:tc>
          <w:tcPr>
            <w:tcW w:w="1206" w:type="pct"/>
            <w:gridSpan w:val="3"/>
            <w:tcBorders>
              <w:top w:val="single" w:sz="4" w:space="0" w:color="000000"/>
              <w:left w:val="single" w:sz="4" w:space="0" w:color="000000"/>
              <w:bottom w:val="single" w:sz="4" w:space="0" w:color="000000"/>
              <w:right w:val="single" w:sz="4" w:space="0" w:color="000000"/>
            </w:tcBorders>
          </w:tcPr>
          <w:p w14:paraId="52BB3B82" w14:textId="77777777" w:rsidR="001733DD" w:rsidRDefault="001733DD" w:rsidP="00412D28">
            <w:pPr>
              <w:pStyle w:val="TableParagraph"/>
              <w:rPr>
                <w:rFonts w:ascii="Times New Roman"/>
                <w:sz w:val="20"/>
              </w:rPr>
            </w:pPr>
          </w:p>
        </w:tc>
        <w:tc>
          <w:tcPr>
            <w:tcW w:w="2403" w:type="pct"/>
            <w:tcBorders>
              <w:top w:val="single" w:sz="4" w:space="0" w:color="000000"/>
              <w:left w:val="single" w:sz="4" w:space="0" w:color="000000"/>
              <w:bottom w:val="single" w:sz="4" w:space="0" w:color="000000"/>
            </w:tcBorders>
          </w:tcPr>
          <w:p w14:paraId="73E6D7D8" w14:textId="77777777" w:rsidR="001733DD" w:rsidRDefault="001733DD" w:rsidP="00412D28">
            <w:pPr>
              <w:pStyle w:val="TableParagraph"/>
              <w:rPr>
                <w:rFonts w:ascii="Times New Roman"/>
                <w:sz w:val="20"/>
              </w:rPr>
            </w:pPr>
          </w:p>
        </w:tc>
      </w:tr>
      <w:tr w:rsidR="001733DD" w14:paraId="54DDFE57" w14:textId="77777777" w:rsidTr="001733DD">
        <w:trPr>
          <w:trHeight w:val="309"/>
        </w:trPr>
        <w:tc>
          <w:tcPr>
            <w:tcW w:w="1391" w:type="pct"/>
            <w:gridSpan w:val="2"/>
            <w:tcBorders>
              <w:top w:val="single" w:sz="4" w:space="0" w:color="000000"/>
              <w:bottom w:val="single" w:sz="4" w:space="0" w:color="000000"/>
              <w:right w:val="single" w:sz="4" w:space="0" w:color="000000"/>
            </w:tcBorders>
          </w:tcPr>
          <w:p w14:paraId="0B113E83" w14:textId="77777777" w:rsidR="001733DD" w:rsidRDefault="001733DD" w:rsidP="00412D28">
            <w:pPr>
              <w:pStyle w:val="TableParagraph"/>
              <w:rPr>
                <w:rFonts w:ascii="Times New Roman"/>
                <w:sz w:val="20"/>
              </w:rPr>
            </w:pPr>
          </w:p>
        </w:tc>
        <w:tc>
          <w:tcPr>
            <w:tcW w:w="1206" w:type="pct"/>
            <w:gridSpan w:val="3"/>
            <w:tcBorders>
              <w:top w:val="single" w:sz="4" w:space="0" w:color="000000"/>
              <w:left w:val="single" w:sz="4" w:space="0" w:color="000000"/>
              <w:bottom w:val="single" w:sz="4" w:space="0" w:color="000000"/>
              <w:right w:val="single" w:sz="4" w:space="0" w:color="000000"/>
            </w:tcBorders>
          </w:tcPr>
          <w:p w14:paraId="2F97CD48" w14:textId="77777777" w:rsidR="001733DD" w:rsidRDefault="001733DD" w:rsidP="00412D28">
            <w:pPr>
              <w:pStyle w:val="TableParagraph"/>
              <w:rPr>
                <w:rFonts w:ascii="Times New Roman"/>
                <w:sz w:val="20"/>
              </w:rPr>
            </w:pPr>
          </w:p>
        </w:tc>
        <w:tc>
          <w:tcPr>
            <w:tcW w:w="2403" w:type="pct"/>
            <w:tcBorders>
              <w:top w:val="single" w:sz="4" w:space="0" w:color="000000"/>
              <w:left w:val="single" w:sz="4" w:space="0" w:color="000000"/>
              <w:bottom w:val="single" w:sz="4" w:space="0" w:color="000000"/>
            </w:tcBorders>
          </w:tcPr>
          <w:p w14:paraId="6DAB04A4" w14:textId="77777777" w:rsidR="001733DD" w:rsidRDefault="001733DD" w:rsidP="00412D28">
            <w:pPr>
              <w:pStyle w:val="TableParagraph"/>
              <w:rPr>
                <w:rFonts w:ascii="Times New Roman"/>
                <w:sz w:val="20"/>
              </w:rPr>
            </w:pPr>
          </w:p>
        </w:tc>
      </w:tr>
      <w:tr w:rsidR="001733DD" w14:paraId="1BDC70B1" w14:textId="77777777" w:rsidTr="001733DD">
        <w:trPr>
          <w:trHeight w:val="311"/>
        </w:trPr>
        <w:tc>
          <w:tcPr>
            <w:tcW w:w="1391" w:type="pct"/>
            <w:gridSpan w:val="2"/>
            <w:tcBorders>
              <w:top w:val="single" w:sz="4" w:space="0" w:color="000000"/>
              <w:bottom w:val="single" w:sz="4" w:space="0" w:color="000000"/>
              <w:right w:val="single" w:sz="4" w:space="0" w:color="000000"/>
            </w:tcBorders>
          </w:tcPr>
          <w:p w14:paraId="637325B2" w14:textId="77777777" w:rsidR="001733DD" w:rsidRDefault="001733DD" w:rsidP="00412D28">
            <w:pPr>
              <w:pStyle w:val="TableParagraph"/>
              <w:rPr>
                <w:rFonts w:ascii="Times New Roman"/>
                <w:sz w:val="20"/>
              </w:rPr>
            </w:pPr>
          </w:p>
        </w:tc>
        <w:tc>
          <w:tcPr>
            <w:tcW w:w="1206" w:type="pct"/>
            <w:gridSpan w:val="3"/>
            <w:tcBorders>
              <w:top w:val="single" w:sz="4" w:space="0" w:color="000000"/>
              <w:left w:val="single" w:sz="4" w:space="0" w:color="000000"/>
              <w:bottom w:val="single" w:sz="4" w:space="0" w:color="000000"/>
              <w:right w:val="single" w:sz="4" w:space="0" w:color="000000"/>
            </w:tcBorders>
          </w:tcPr>
          <w:p w14:paraId="537A128D" w14:textId="77777777" w:rsidR="001733DD" w:rsidRDefault="001733DD" w:rsidP="00412D28">
            <w:pPr>
              <w:pStyle w:val="TableParagraph"/>
              <w:rPr>
                <w:rFonts w:ascii="Times New Roman"/>
                <w:sz w:val="20"/>
              </w:rPr>
            </w:pPr>
          </w:p>
        </w:tc>
        <w:tc>
          <w:tcPr>
            <w:tcW w:w="2403" w:type="pct"/>
            <w:tcBorders>
              <w:top w:val="single" w:sz="4" w:space="0" w:color="000000"/>
              <w:left w:val="single" w:sz="4" w:space="0" w:color="000000"/>
              <w:bottom w:val="single" w:sz="4" w:space="0" w:color="000000"/>
            </w:tcBorders>
          </w:tcPr>
          <w:p w14:paraId="0D2692DA" w14:textId="77777777" w:rsidR="001733DD" w:rsidRDefault="001733DD" w:rsidP="00412D28">
            <w:pPr>
              <w:pStyle w:val="TableParagraph"/>
              <w:rPr>
                <w:rFonts w:ascii="Times New Roman"/>
                <w:sz w:val="20"/>
              </w:rPr>
            </w:pPr>
          </w:p>
        </w:tc>
      </w:tr>
      <w:tr w:rsidR="001733DD" w14:paraId="5E1CFBAD" w14:textId="77777777" w:rsidTr="001733DD">
        <w:trPr>
          <w:trHeight w:val="309"/>
        </w:trPr>
        <w:tc>
          <w:tcPr>
            <w:tcW w:w="1391" w:type="pct"/>
            <w:gridSpan w:val="2"/>
            <w:tcBorders>
              <w:top w:val="single" w:sz="4" w:space="0" w:color="000000"/>
              <w:bottom w:val="single" w:sz="4" w:space="0" w:color="000000"/>
              <w:right w:val="single" w:sz="4" w:space="0" w:color="000000"/>
            </w:tcBorders>
          </w:tcPr>
          <w:p w14:paraId="72DBF251" w14:textId="77777777" w:rsidR="001733DD" w:rsidRDefault="001733DD" w:rsidP="00412D28">
            <w:pPr>
              <w:pStyle w:val="TableParagraph"/>
              <w:rPr>
                <w:rFonts w:ascii="Times New Roman"/>
                <w:sz w:val="20"/>
              </w:rPr>
            </w:pPr>
          </w:p>
        </w:tc>
        <w:tc>
          <w:tcPr>
            <w:tcW w:w="1206" w:type="pct"/>
            <w:gridSpan w:val="3"/>
            <w:tcBorders>
              <w:top w:val="single" w:sz="4" w:space="0" w:color="000000"/>
              <w:left w:val="single" w:sz="4" w:space="0" w:color="000000"/>
              <w:bottom w:val="single" w:sz="4" w:space="0" w:color="000000"/>
              <w:right w:val="single" w:sz="4" w:space="0" w:color="000000"/>
            </w:tcBorders>
          </w:tcPr>
          <w:p w14:paraId="7AEBFA38" w14:textId="77777777" w:rsidR="001733DD" w:rsidRDefault="001733DD" w:rsidP="00412D28">
            <w:pPr>
              <w:pStyle w:val="TableParagraph"/>
              <w:rPr>
                <w:rFonts w:ascii="Times New Roman"/>
                <w:sz w:val="20"/>
              </w:rPr>
            </w:pPr>
          </w:p>
        </w:tc>
        <w:tc>
          <w:tcPr>
            <w:tcW w:w="2403" w:type="pct"/>
            <w:tcBorders>
              <w:top w:val="single" w:sz="4" w:space="0" w:color="000000"/>
              <w:left w:val="single" w:sz="4" w:space="0" w:color="000000"/>
              <w:bottom w:val="single" w:sz="4" w:space="0" w:color="000000"/>
            </w:tcBorders>
          </w:tcPr>
          <w:p w14:paraId="49EB2CA8" w14:textId="77777777" w:rsidR="001733DD" w:rsidRDefault="001733DD" w:rsidP="00412D28">
            <w:pPr>
              <w:pStyle w:val="TableParagraph"/>
              <w:rPr>
                <w:rFonts w:ascii="Times New Roman"/>
                <w:sz w:val="20"/>
              </w:rPr>
            </w:pPr>
          </w:p>
        </w:tc>
      </w:tr>
      <w:tr w:rsidR="001733DD" w14:paraId="6AABD536" w14:textId="77777777" w:rsidTr="001733DD">
        <w:trPr>
          <w:trHeight w:val="311"/>
        </w:trPr>
        <w:tc>
          <w:tcPr>
            <w:tcW w:w="1391" w:type="pct"/>
            <w:gridSpan w:val="2"/>
            <w:tcBorders>
              <w:top w:val="single" w:sz="4" w:space="0" w:color="000000"/>
              <w:bottom w:val="single" w:sz="4" w:space="0" w:color="000000"/>
              <w:right w:val="single" w:sz="4" w:space="0" w:color="000000"/>
            </w:tcBorders>
          </w:tcPr>
          <w:p w14:paraId="5203475D" w14:textId="77777777" w:rsidR="001733DD" w:rsidRDefault="001733DD" w:rsidP="00412D28">
            <w:pPr>
              <w:pStyle w:val="TableParagraph"/>
              <w:rPr>
                <w:rFonts w:ascii="Times New Roman"/>
                <w:sz w:val="20"/>
              </w:rPr>
            </w:pPr>
          </w:p>
        </w:tc>
        <w:tc>
          <w:tcPr>
            <w:tcW w:w="1206" w:type="pct"/>
            <w:gridSpan w:val="3"/>
            <w:tcBorders>
              <w:top w:val="single" w:sz="4" w:space="0" w:color="000000"/>
              <w:left w:val="single" w:sz="4" w:space="0" w:color="000000"/>
              <w:bottom w:val="single" w:sz="4" w:space="0" w:color="000000"/>
              <w:right w:val="single" w:sz="4" w:space="0" w:color="000000"/>
            </w:tcBorders>
          </w:tcPr>
          <w:p w14:paraId="62D58D48" w14:textId="77777777" w:rsidR="001733DD" w:rsidRDefault="001733DD" w:rsidP="00412D28">
            <w:pPr>
              <w:pStyle w:val="TableParagraph"/>
              <w:rPr>
                <w:rFonts w:ascii="Times New Roman"/>
                <w:sz w:val="20"/>
              </w:rPr>
            </w:pPr>
          </w:p>
        </w:tc>
        <w:tc>
          <w:tcPr>
            <w:tcW w:w="2403" w:type="pct"/>
            <w:tcBorders>
              <w:top w:val="single" w:sz="4" w:space="0" w:color="000000"/>
              <w:left w:val="single" w:sz="4" w:space="0" w:color="000000"/>
              <w:bottom w:val="single" w:sz="4" w:space="0" w:color="000000"/>
            </w:tcBorders>
          </w:tcPr>
          <w:p w14:paraId="3599DC79" w14:textId="77777777" w:rsidR="001733DD" w:rsidRDefault="001733DD" w:rsidP="00412D28">
            <w:pPr>
              <w:pStyle w:val="TableParagraph"/>
              <w:rPr>
                <w:rFonts w:ascii="Times New Roman"/>
                <w:sz w:val="20"/>
              </w:rPr>
            </w:pPr>
          </w:p>
        </w:tc>
      </w:tr>
      <w:tr w:rsidR="001733DD" w14:paraId="749EFCBB" w14:textId="77777777" w:rsidTr="001733DD">
        <w:trPr>
          <w:trHeight w:val="309"/>
        </w:trPr>
        <w:tc>
          <w:tcPr>
            <w:tcW w:w="1391" w:type="pct"/>
            <w:gridSpan w:val="2"/>
            <w:tcBorders>
              <w:top w:val="single" w:sz="4" w:space="0" w:color="000000"/>
              <w:bottom w:val="single" w:sz="4" w:space="0" w:color="000000"/>
              <w:right w:val="single" w:sz="4" w:space="0" w:color="000000"/>
            </w:tcBorders>
          </w:tcPr>
          <w:p w14:paraId="5D1F6EDA" w14:textId="77777777" w:rsidR="001733DD" w:rsidRDefault="001733DD" w:rsidP="00412D28">
            <w:pPr>
              <w:pStyle w:val="TableParagraph"/>
              <w:rPr>
                <w:rFonts w:ascii="Times New Roman"/>
                <w:sz w:val="20"/>
              </w:rPr>
            </w:pPr>
          </w:p>
        </w:tc>
        <w:tc>
          <w:tcPr>
            <w:tcW w:w="1206" w:type="pct"/>
            <w:gridSpan w:val="3"/>
            <w:tcBorders>
              <w:top w:val="single" w:sz="4" w:space="0" w:color="000000"/>
              <w:left w:val="single" w:sz="4" w:space="0" w:color="000000"/>
              <w:bottom w:val="single" w:sz="4" w:space="0" w:color="000000"/>
              <w:right w:val="single" w:sz="4" w:space="0" w:color="000000"/>
            </w:tcBorders>
          </w:tcPr>
          <w:p w14:paraId="19EC932A" w14:textId="77777777" w:rsidR="001733DD" w:rsidRDefault="001733DD" w:rsidP="00412D28">
            <w:pPr>
              <w:pStyle w:val="TableParagraph"/>
              <w:rPr>
                <w:rFonts w:ascii="Times New Roman"/>
                <w:sz w:val="20"/>
              </w:rPr>
            </w:pPr>
          </w:p>
        </w:tc>
        <w:tc>
          <w:tcPr>
            <w:tcW w:w="2403" w:type="pct"/>
            <w:tcBorders>
              <w:top w:val="single" w:sz="4" w:space="0" w:color="000000"/>
              <w:left w:val="single" w:sz="4" w:space="0" w:color="000000"/>
              <w:bottom w:val="single" w:sz="4" w:space="0" w:color="000000"/>
            </w:tcBorders>
          </w:tcPr>
          <w:p w14:paraId="23D6704D" w14:textId="77777777" w:rsidR="001733DD" w:rsidRDefault="001733DD" w:rsidP="00412D28">
            <w:pPr>
              <w:pStyle w:val="TableParagraph"/>
              <w:rPr>
                <w:rFonts w:ascii="Times New Roman"/>
                <w:sz w:val="20"/>
              </w:rPr>
            </w:pPr>
          </w:p>
        </w:tc>
      </w:tr>
      <w:tr w:rsidR="001733DD" w14:paraId="1C35E1A5" w14:textId="77777777" w:rsidTr="001733DD">
        <w:trPr>
          <w:trHeight w:val="309"/>
        </w:trPr>
        <w:tc>
          <w:tcPr>
            <w:tcW w:w="1391" w:type="pct"/>
            <w:gridSpan w:val="2"/>
            <w:tcBorders>
              <w:top w:val="single" w:sz="4" w:space="0" w:color="000000"/>
              <w:bottom w:val="single" w:sz="4" w:space="0" w:color="000000"/>
              <w:right w:val="single" w:sz="4" w:space="0" w:color="000000"/>
            </w:tcBorders>
          </w:tcPr>
          <w:p w14:paraId="12528C12" w14:textId="77777777" w:rsidR="001733DD" w:rsidRDefault="001733DD" w:rsidP="00412D28">
            <w:pPr>
              <w:pStyle w:val="TableParagraph"/>
              <w:rPr>
                <w:rFonts w:ascii="Times New Roman"/>
                <w:sz w:val="20"/>
              </w:rPr>
            </w:pPr>
          </w:p>
        </w:tc>
        <w:tc>
          <w:tcPr>
            <w:tcW w:w="1206" w:type="pct"/>
            <w:gridSpan w:val="3"/>
            <w:tcBorders>
              <w:top w:val="single" w:sz="4" w:space="0" w:color="000000"/>
              <w:left w:val="single" w:sz="4" w:space="0" w:color="000000"/>
              <w:bottom w:val="single" w:sz="4" w:space="0" w:color="000000"/>
              <w:right w:val="single" w:sz="4" w:space="0" w:color="000000"/>
            </w:tcBorders>
          </w:tcPr>
          <w:p w14:paraId="03D44504" w14:textId="77777777" w:rsidR="001733DD" w:rsidRDefault="001733DD" w:rsidP="00412D28">
            <w:pPr>
              <w:pStyle w:val="TableParagraph"/>
              <w:rPr>
                <w:rFonts w:ascii="Times New Roman"/>
                <w:sz w:val="20"/>
              </w:rPr>
            </w:pPr>
          </w:p>
        </w:tc>
        <w:tc>
          <w:tcPr>
            <w:tcW w:w="2403" w:type="pct"/>
            <w:tcBorders>
              <w:top w:val="single" w:sz="4" w:space="0" w:color="000000"/>
              <w:left w:val="single" w:sz="4" w:space="0" w:color="000000"/>
              <w:bottom w:val="single" w:sz="4" w:space="0" w:color="000000"/>
            </w:tcBorders>
          </w:tcPr>
          <w:p w14:paraId="01685FF5" w14:textId="77777777" w:rsidR="001733DD" w:rsidRDefault="001733DD" w:rsidP="00412D28">
            <w:pPr>
              <w:pStyle w:val="TableParagraph"/>
              <w:rPr>
                <w:rFonts w:ascii="Times New Roman"/>
                <w:sz w:val="20"/>
              </w:rPr>
            </w:pPr>
          </w:p>
        </w:tc>
      </w:tr>
      <w:tr w:rsidR="001733DD" w14:paraId="57BCAEF7" w14:textId="77777777" w:rsidTr="001733DD">
        <w:trPr>
          <w:trHeight w:val="311"/>
        </w:trPr>
        <w:tc>
          <w:tcPr>
            <w:tcW w:w="1391" w:type="pct"/>
            <w:gridSpan w:val="2"/>
            <w:tcBorders>
              <w:top w:val="single" w:sz="4" w:space="0" w:color="000000"/>
              <w:right w:val="single" w:sz="4" w:space="0" w:color="000000"/>
            </w:tcBorders>
          </w:tcPr>
          <w:p w14:paraId="5A1E2DCA" w14:textId="77777777" w:rsidR="001733DD" w:rsidRDefault="001733DD" w:rsidP="00412D28">
            <w:pPr>
              <w:pStyle w:val="TableParagraph"/>
              <w:rPr>
                <w:rFonts w:ascii="Times New Roman"/>
                <w:sz w:val="20"/>
              </w:rPr>
            </w:pPr>
          </w:p>
        </w:tc>
        <w:tc>
          <w:tcPr>
            <w:tcW w:w="1206" w:type="pct"/>
            <w:gridSpan w:val="3"/>
            <w:tcBorders>
              <w:top w:val="single" w:sz="4" w:space="0" w:color="000000"/>
              <w:left w:val="single" w:sz="4" w:space="0" w:color="000000"/>
              <w:right w:val="single" w:sz="4" w:space="0" w:color="000000"/>
            </w:tcBorders>
          </w:tcPr>
          <w:p w14:paraId="52CF8239" w14:textId="77777777" w:rsidR="001733DD" w:rsidRDefault="001733DD" w:rsidP="00412D28">
            <w:pPr>
              <w:pStyle w:val="TableParagraph"/>
              <w:rPr>
                <w:rFonts w:ascii="Times New Roman"/>
                <w:sz w:val="20"/>
              </w:rPr>
            </w:pPr>
          </w:p>
        </w:tc>
        <w:tc>
          <w:tcPr>
            <w:tcW w:w="2403" w:type="pct"/>
            <w:tcBorders>
              <w:top w:val="single" w:sz="4" w:space="0" w:color="000000"/>
              <w:left w:val="single" w:sz="4" w:space="0" w:color="000000"/>
            </w:tcBorders>
          </w:tcPr>
          <w:p w14:paraId="7DC3B326" w14:textId="77777777" w:rsidR="001733DD" w:rsidRDefault="001733DD" w:rsidP="00412D28">
            <w:pPr>
              <w:pStyle w:val="TableParagraph"/>
              <w:rPr>
                <w:rFonts w:ascii="Times New Roman"/>
                <w:sz w:val="20"/>
              </w:rPr>
            </w:pPr>
          </w:p>
        </w:tc>
      </w:tr>
      <w:tr w:rsidR="001733DD" w14:paraId="673DBBF7" w14:textId="77777777" w:rsidTr="001733DD">
        <w:trPr>
          <w:trHeight w:val="358"/>
        </w:trPr>
        <w:tc>
          <w:tcPr>
            <w:tcW w:w="5000" w:type="pct"/>
            <w:gridSpan w:val="6"/>
            <w:tcBorders>
              <w:bottom w:val="nil"/>
            </w:tcBorders>
          </w:tcPr>
          <w:p w14:paraId="7C9124CD" w14:textId="0AC40B68" w:rsidR="001733DD" w:rsidRDefault="001733DD" w:rsidP="00412D28">
            <w:pPr>
              <w:pStyle w:val="TableParagraph"/>
              <w:tabs>
                <w:tab w:val="left" w:pos="4314"/>
                <w:tab w:val="left" w:pos="7643"/>
                <w:tab w:val="left" w:pos="10681"/>
              </w:tabs>
              <w:spacing w:before="31"/>
              <w:ind w:left="105"/>
              <w:rPr>
                <w:sz w:val="20"/>
              </w:rPr>
            </w:pPr>
            <w:r>
              <w:rPr>
                <w:b/>
                <w:sz w:val="20"/>
              </w:rPr>
              <w:t xml:space="preserve">4. Prepared by:  </w:t>
            </w:r>
            <w:r>
              <w:rPr>
                <w:sz w:val="20"/>
              </w:rPr>
              <w:t xml:space="preserve">Name: </w:t>
            </w:r>
            <w:r>
              <w:rPr>
                <w:spacing w:val="14"/>
                <w:position w:val="3"/>
                <w:sz w:val="20"/>
              </w:rPr>
              <w:t xml:space="preserve"> </w:t>
            </w:r>
            <w:r>
              <w:rPr>
                <w:position w:val="3"/>
                <w:sz w:val="20"/>
                <w:u w:val="single"/>
              </w:rPr>
              <w:t>Julie Cobb</w:t>
            </w:r>
            <w:r>
              <w:rPr>
                <w:position w:val="3"/>
                <w:sz w:val="20"/>
                <w:u w:val="single"/>
              </w:rPr>
              <w:tab/>
            </w:r>
            <w:r>
              <w:rPr>
                <w:sz w:val="20"/>
              </w:rPr>
              <w:t xml:space="preserve">Position/Title: </w:t>
            </w:r>
            <w:r>
              <w:rPr>
                <w:spacing w:val="20"/>
                <w:position w:val="3"/>
                <w:sz w:val="20"/>
              </w:rPr>
              <w:t xml:space="preserve"> </w:t>
            </w:r>
            <w:r>
              <w:rPr>
                <w:position w:val="3"/>
                <w:sz w:val="20"/>
                <w:u w:val="single"/>
              </w:rPr>
              <w:t>HCC</w:t>
            </w:r>
            <w:r>
              <w:rPr>
                <w:spacing w:val="-1"/>
                <w:position w:val="3"/>
                <w:sz w:val="20"/>
                <w:u w:val="single"/>
              </w:rPr>
              <w:t xml:space="preserve"> </w:t>
            </w:r>
            <w:r>
              <w:rPr>
                <w:position w:val="3"/>
                <w:sz w:val="20"/>
                <w:u w:val="single"/>
              </w:rPr>
              <w:t>Coordinator</w:t>
            </w:r>
            <w:r>
              <w:rPr>
                <w:position w:val="3"/>
                <w:sz w:val="20"/>
                <w:u w:val="single"/>
              </w:rPr>
              <w:tab/>
            </w:r>
            <w:r>
              <w:rPr>
                <w:sz w:val="20"/>
              </w:rPr>
              <w:t xml:space="preserve">Signature: </w:t>
            </w:r>
            <w:r>
              <w:rPr>
                <w:spacing w:val="1"/>
                <w:sz w:val="20"/>
              </w:rPr>
              <w:t xml:space="preserve"> </w:t>
            </w:r>
            <w:r>
              <w:rPr>
                <w:w w:val="99"/>
                <w:sz w:val="20"/>
                <w:u w:val="single"/>
              </w:rPr>
              <w:t xml:space="preserve"> </w:t>
            </w:r>
            <w:r>
              <w:rPr>
                <w:sz w:val="20"/>
                <w:u w:val="single"/>
              </w:rPr>
              <w:tab/>
            </w:r>
            <w:r w:rsidRPr="001733DD">
              <w:rPr>
                <w:rFonts w:ascii="Lucida Handwriting" w:hAnsi="Lucida Handwriting"/>
                <w:sz w:val="20"/>
                <w:u w:val="single"/>
              </w:rPr>
              <w:t>Julie R. Cobb, RN</w:t>
            </w:r>
          </w:p>
        </w:tc>
      </w:tr>
      <w:tr w:rsidR="001733DD" w14:paraId="252667A7" w14:textId="77777777" w:rsidTr="001733DD">
        <w:trPr>
          <w:trHeight w:val="310"/>
        </w:trPr>
        <w:tc>
          <w:tcPr>
            <w:tcW w:w="996" w:type="pct"/>
          </w:tcPr>
          <w:p w14:paraId="4660D75C" w14:textId="77777777" w:rsidR="001733DD" w:rsidRDefault="001733DD" w:rsidP="00412D28">
            <w:pPr>
              <w:pStyle w:val="TableParagraph"/>
              <w:spacing w:before="37"/>
              <w:ind w:left="105"/>
              <w:rPr>
                <w:b/>
                <w:sz w:val="20"/>
              </w:rPr>
            </w:pPr>
            <w:r>
              <w:rPr>
                <w:b/>
                <w:sz w:val="20"/>
              </w:rPr>
              <w:t>ICS 205A</w:t>
            </w:r>
          </w:p>
        </w:tc>
        <w:tc>
          <w:tcPr>
            <w:tcW w:w="1001" w:type="pct"/>
            <w:gridSpan w:val="3"/>
          </w:tcPr>
          <w:p w14:paraId="0C32BC17" w14:textId="77777777" w:rsidR="001733DD" w:rsidRDefault="001733DD" w:rsidP="00412D28">
            <w:pPr>
              <w:pStyle w:val="TableParagraph"/>
              <w:tabs>
                <w:tab w:val="left" w:pos="1587"/>
              </w:tabs>
              <w:spacing w:before="37"/>
              <w:ind w:left="112"/>
              <w:rPr>
                <w:b/>
                <w:sz w:val="20"/>
              </w:rPr>
            </w:pPr>
            <w:r>
              <w:rPr>
                <w:b/>
                <w:sz w:val="20"/>
              </w:rPr>
              <w:t>IAP</w:t>
            </w:r>
            <w:r>
              <w:rPr>
                <w:b/>
                <w:spacing w:val="-6"/>
                <w:sz w:val="20"/>
              </w:rPr>
              <w:t xml:space="preserve"> </w:t>
            </w:r>
            <w:r>
              <w:rPr>
                <w:b/>
                <w:sz w:val="20"/>
              </w:rPr>
              <w:t>Page</w:t>
            </w:r>
            <w:r>
              <w:rPr>
                <w:b/>
                <w:spacing w:val="1"/>
                <w:sz w:val="20"/>
              </w:rPr>
              <w:t xml:space="preserve"> </w:t>
            </w:r>
            <w:r>
              <w:rPr>
                <w:b/>
                <w:w w:val="99"/>
                <w:sz w:val="20"/>
                <w:u w:val="single"/>
              </w:rPr>
              <w:t xml:space="preserve"> </w:t>
            </w:r>
            <w:r>
              <w:rPr>
                <w:b/>
                <w:sz w:val="20"/>
                <w:u w:val="single"/>
              </w:rPr>
              <w:tab/>
            </w:r>
          </w:p>
        </w:tc>
        <w:tc>
          <w:tcPr>
            <w:tcW w:w="3003" w:type="pct"/>
            <w:gridSpan w:val="2"/>
            <w:tcBorders>
              <w:top w:val="nil"/>
            </w:tcBorders>
          </w:tcPr>
          <w:p w14:paraId="116685C4" w14:textId="77777777" w:rsidR="001733DD" w:rsidRDefault="001733DD" w:rsidP="00412D28">
            <w:pPr>
              <w:pStyle w:val="TableParagraph"/>
              <w:tabs>
                <w:tab w:val="left" w:pos="6366"/>
              </w:tabs>
              <w:spacing w:before="10"/>
              <w:ind w:left="114"/>
              <w:rPr>
                <w:sz w:val="20"/>
              </w:rPr>
            </w:pPr>
            <w:r>
              <w:rPr>
                <w:sz w:val="20"/>
              </w:rPr>
              <w:t xml:space="preserve">Date/Time: </w:t>
            </w:r>
            <w:r>
              <w:rPr>
                <w:spacing w:val="15"/>
                <w:sz w:val="20"/>
              </w:rPr>
              <w:t xml:space="preserve"> </w:t>
            </w:r>
            <w:r>
              <w:rPr>
                <w:position w:val="3"/>
                <w:sz w:val="20"/>
                <w:u w:val="single"/>
              </w:rPr>
              <w:t>4.21.2025</w:t>
            </w:r>
            <w:r>
              <w:rPr>
                <w:position w:val="3"/>
                <w:sz w:val="20"/>
                <w:u w:val="single"/>
              </w:rPr>
              <w:tab/>
            </w:r>
          </w:p>
        </w:tc>
      </w:tr>
    </w:tbl>
    <w:p w14:paraId="65F9C3DC" w14:textId="6603A5E2" w:rsidR="008D6580" w:rsidRPr="00A06897" w:rsidRDefault="008D6580" w:rsidP="00E56952">
      <w:pPr>
        <w:pStyle w:val="Heading1"/>
        <w:rPr>
          <w:rFonts w:ascii="Arial" w:hAnsi="Arial"/>
        </w:rPr>
      </w:pPr>
    </w:p>
    <w:sectPr w:rsidR="008D6580" w:rsidRPr="00A06897" w:rsidSect="00650C46">
      <w:footerReference w:type="default" r:id="rId22"/>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333DC" w14:textId="77777777" w:rsidR="00C85EDC" w:rsidRDefault="00C85EDC" w:rsidP="00116D48">
      <w:r>
        <w:separator/>
      </w:r>
    </w:p>
  </w:endnote>
  <w:endnote w:type="continuationSeparator" w:id="0">
    <w:p w14:paraId="076260AA" w14:textId="77777777" w:rsidR="00C85EDC" w:rsidRDefault="00C85EDC" w:rsidP="00116D48">
      <w:r>
        <w:continuationSeparator/>
      </w:r>
    </w:p>
  </w:endnote>
  <w:endnote w:type="continuationNotice" w:id="1">
    <w:p w14:paraId="30D93BCC" w14:textId="77777777" w:rsidR="00C85EDC" w:rsidRDefault="00C85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810D" w14:textId="77777777" w:rsidR="00B53C3B" w:rsidRDefault="00B53C3B">
    <w:pPr>
      <w:pStyle w:val="Footer"/>
    </w:pPr>
    <w:r>
      <w:rPr>
        <w:rFonts w:ascii="Arial" w:hAnsi="Arial" w:cs="Arial"/>
        <w:color w:val="000080"/>
        <w:sz w:val="18"/>
        <w:szCs w:val="18"/>
      </w:rPr>
      <w:t>HSEEP-DD06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983F" w14:textId="09BFFBDE" w:rsidR="00A04116" w:rsidRPr="00BF4A48" w:rsidRDefault="00A04116" w:rsidP="00790B7B">
    <w:pPr>
      <w:pStyle w:val="Header"/>
      <w:pBdr>
        <w:top w:val="single" w:sz="8" w:space="1" w:color="000080"/>
      </w:pBdr>
      <w:tabs>
        <w:tab w:val="center" w:pos="4680"/>
      </w:tabs>
      <w:rPr>
        <w:rStyle w:val="PageNumber"/>
        <w:bCs/>
      </w:rPr>
    </w:pPr>
    <w:r>
      <w:t>General Information</w:t>
    </w:r>
    <w:r w:rsidRPr="003536F2">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E4173C">
      <w:rPr>
        <w:rStyle w:val="PageNumber"/>
        <w:b w:val="0"/>
        <w:noProof/>
      </w:rPr>
      <w:t>9</w:t>
    </w:r>
    <w:r w:rsidRPr="003536F2">
      <w:rPr>
        <w:rStyle w:val="PageNumber"/>
        <w:b w:val="0"/>
      </w:rPr>
      <w:fldChar w:fldCharType="end"/>
    </w:r>
    <w:r w:rsidRPr="003536F2">
      <w:rPr>
        <w:rStyle w:val="PageNumber"/>
        <w:b w:val="0"/>
      </w:rPr>
      <w:tab/>
    </w:r>
    <w:r w:rsidR="00BF4A48" w:rsidRPr="00BF4A48">
      <w:rPr>
        <w:rStyle w:val="PageNumber"/>
        <w:bCs/>
      </w:rPr>
      <w:t>Jefferson County Health Care Coalition</w:t>
    </w:r>
  </w:p>
  <w:p w14:paraId="704080F9" w14:textId="3CF8D9C6" w:rsidR="00A04116" w:rsidRPr="00212E69" w:rsidRDefault="00A04116" w:rsidP="00790B7B">
    <w:pPr>
      <w:pStyle w:val="Header"/>
      <w:pBdr>
        <w:top w:val="single" w:sz="8" w:space="1" w:color="000080"/>
      </w:pBdr>
      <w:tabs>
        <w:tab w:val="center" w:pos="4680"/>
      </w:tabs>
      <w:rPr>
        <w:rStyle w:val="PageNumber"/>
        <w:b w:val="0"/>
        <w:smallCaps/>
        <w:sz w:val="18"/>
        <w:szCs w:val="18"/>
      </w:rPr>
    </w:pPr>
    <w:r>
      <w:rPr>
        <w:rStyle w:val="PageNumber"/>
      </w:rPr>
      <w:tab/>
    </w:r>
    <w:r w:rsidR="00BF4A48">
      <w:rPr>
        <w:rStyle w:val="PageNumber"/>
      </w:rPr>
      <w:t>FOR OFFICIAL USE ONLY</w:t>
    </w:r>
  </w:p>
  <w:p w14:paraId="1AB86590" w14:textId="77777777" w:rsidR="00A04116" w:rsidRDefault="00A04116">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B6323" w14:textId="0D1AE910" w:rsidR="00A04116" w:rsidRPr="00212E69" w:rsidRDefault="00A04116" w:rsidP="00790B7B">
    <w:pPr>
      <w:pStyle w:val="Header"/>
      <w:pBdr>
        <w:top w:val="single" w:sz="8" w:space="1" w:color="000080"/>
      </w:pBdr>
      <w:tabs>
        <w:tab w:val="center" w:pos="4680"/>
      </w:tabs>
      <w:rPr>
        <w:rStyle w:val="PageNumber"/>
        <w:b w:val="0"/>
        <w:smallCaps/>
        <w:sz w:val="18"/>
        <w:szCs w:val="18"/>
      </w:rPr>
    </w:pPr>
    <w:r>
      <w:t xml:space="preserve">Post-exercise and </w:t>
    </w:r>
    <w:r w:rsidRPr="003536F2">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E4173C">
      <w:rPr>
        <w:rStyle w:val="PageNumber"/>
        <w:b w:val="0"/>
        <w:noProof/>
      </w:rPr>
      <w:t>13</w:t>
    </w:r>
    <w:r w:rsidRPr="003536F2">
      <w:rPr>
        <w:rStyle w:val="PageNumber"/>
        <w:b w:val="0"/>
      </w:rPr>
      <w:fldChar w:fldCharType="end"/>
    </w:r>
    <w:r w:rsidRPr="003536F2">
      <w:rPr>
        <w:rStyle w:val="PageNumber"/>
        <w:b w:val="0"/>
      </w:rPr>
      <w:tab/>
    </w:r>
    <w:r w:rsidR="00BF4A48" w:rsidRPr="00BF4A48">
      <w:rPr>
        <w:rStyle w:val="PageNumber"/>
        <w:bCs/>
      </w:rPr>
      <w:t>Jefferson County Health Care Coalition</w:t>
    </w:r>
    <w:r>
      <w:rPr>
        <w:rStyle w:val="PageNumber"/>
      </w:rPr>
      <w:br/>
      <w:t>Evaluation Activities</w:t>
    </w:r>
    <w:r>
      <w:rPr>
        <w:rStyle w:val="PageNumber"/>
      </w:rPr>
      <w:tab/>
    </w:r>
    <w:r w:rsidR="00BF4A48" w:rsidRPr="00BF4A48">
      <w:rPr>
        <w:rStyle w:val="PageNumber"/>
        <w:b w:val="0"/>
        <w:bCs/>
      </w:rPr>
      <w:t>FOR OFFICIAL USE ONLY</w:t>
    </w:r>
  </w:p>
  <w:p w14:paraId="66CE0666" w14:textId="77777777" w:rsidR="00A04116" w:rsidRDefault="00A04116">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345BA" w14:textId="0E3BD268" w:rsidR="00A04116" w:rsidRPr="00212E69" w:rsidRDefault="00A04116" w:rsidP="00790B7B">
    <w:pPr>
      <w:pStyle w:val="Header"/>
      <w:pBdr>
        <w:top w:val="single" w:sz="8" w:space="1" w:color="000080"/>
      </w:pBdr>
      <w:tabs>
        <w:tab w:val="center" w:pos="4680"/>
      </w:tabs>
      <w:rPr>
        <w:rStyle w:val="PageNumber"/>
        <w:b w:val="0"/>
        <w:caps/>
        <w:sz w:val="18"/>
        <w:szCs w:val="18"/>
      </w:rPr>
    </w:pPr>
    <w:r>
      <w:t>Participant Information</w:t>
    </w:r>
    <w:r w:rsidRPr="000B42A5">
      <w:tab/>
    </w:r>
    <w:r w:rsidRPr="002211B9">
      <w:rPr>
        <w:rStyle w:val="PageNumber"/>
        <w:b w:val="0"/>
      </w:rPr>
      <w:fldChar w:fldCharType="begin"/>
    </w:r>
    <w:r w:rsidRPr="002211B9">
      <w:rPr>
        <w:rStyle w:val="PageNumber"/>
        <w:b w:val="0"/>
      </w:rPr>
      <w:instrText xml:space="preserve"> PAGE </w:instrText>
    </w:r>
    <w:r w:rsidRPr="002211B9">
      <w:rPr>
        <w:rStyle w:val="PageNumber"/>
        <w:b w:val="0"/>
      </w:rPr>
      <w:fldChar w:fldCharType="separate"/>
    </w:r>
    <w:r w:rsidR="00E4173C">
      <w:rPr>
        <w:rStyle w:val="PageNumber"/>
        <w:b w:val="0"/>
        <w:noProof/>
      </w:rPr>
      <w:t>15</w:t>
    </w:r>
    <w:r w:rsidRPr="002211B9">
      <w:rPr>
        <w:rStyle w:val="PageNumber"/>
        <w:b w:val="0"/>
      </w:rPr>
      <w:fldChar w:fldCharType="end"/>
    </w:r>
    <w:r w:rsidRPr="000B42A5">
      <w:rPr>
        <w:rStyle w:val="PageNumber"/>
        <w:b w:val="0"/>
      </w:rPr>
      <w:tab/>
    </w:r>
    <w:r w:rsidR="00BF4A48" w:rsidRPr="00BF4A48">
      <w:rPr>
        <w:rStyle w:val="PageNumber"/>
        <w:bCs/>
      </w:rPr>
      <w:t>Jefferson County Health Care Coalition</w:t>
    </w:r>
    <w:r w:rsidRPr="00BF4A48">
      <w:rPr>
        <w:rStyle w:val="PageNumber"/>
        <w:bCs/>
      </w:rPr>
      <w:br/>
    </w:r>
    <w:r>
      <w:rPr>
        <w:rStyle w:val="PageNumber"/>
      </w:rPr>
      <w:t>and Guidance</w:t>
    </w:r>
    <w:r>
      <w:rPr>
        <w:rStyle w:val="PageNumber"/>
      </w:rPr>
      <w:tab/>
    </w:r>
    <w:r w:rsidR="00BF4A48" w:rsidRPr="00BF4A48">
      <w:rPr>
        <w:rStyle w:val="PageNumber"/>
        <w:b w:val="0"/>
        <w:bCs/>
      </w:rPr>
      <w:t>FOR OFFICIAL USE ONLY</w:t>
    </w:r>
  </w:p>
  <w:p w14:paraId="1EDC112C" w14:textId="77777777" w:rsidR="00A04116" w:rsidRDefault="00A04116">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r>
      <w:rPr>
        <w:rFonts w:ascii="Arial" w:hAnsi="Arial" w:cs="Arial"/>
        <w:color w:val="000080"/>
        <w:sz w:val="18"/>
        <w:szCs w:val="1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09A63" w14:textId="2F8900CA" w:rsidR="00A04116" w:rsidRPr="003536F2" w:rsidRDefault="00A04116" w:rsidP="00790B7B">
    <w:pPr>
      <w:pStyle w:val="Header"/>
      <w:pBdr>
        <w:top w:val="single" w:sz="8" w:space="1" w:color="000080"/>
      </w:pBdr>
      <w:tabs>
        <w:tab w:val="center" w:pos="4680"/>
      </w:tabs>
      <w:rPr>
        <w:rStyle w:val="PageNumber"/>
      </w:rPr>
    </w:pPr>
    <w:r>
      <w:t>Appendix A:  Exercise Schedule</w:t>
    </w:r>
    <w:r w:rsidRPr="003536F2">
      <w:rPr>
        <w:b w:val="0"/>
      </w:rPr>
      <w:tab/>
    </w:r>
    <w:r>
      <w:rPr>
        <w:b w:val="0"/>
      </w:rPr>
      <w:t>A-</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E4173C">
      <w:rPr>
        <w:rStyle w:val="PageNumber"/>
        <w:b w:val="0"/>
        <w:noProof/>
      </w:rPr>
      <w:t>1</w:t>
    </w:r>
    <w:r w:rsidRPr="003536F2">
      <w:rPr>
        <w:rStyle w:val="PageNumber"/>
        <w:b w:val="0"/>
      </w:rPr>
      <w:fldChar w:fldCharType="end"/>
    </w:r>
    <w:r w:rsidRPr="003536F2">
      <w:rPr>
        <w:rStyle w:val="PageNumber"/>
        <w:b w:val="0"/>
      </w:rPr>
      <w:tab/>
    </w:r>
    <w:r w:rsidR="001730B3" w:rsidRPr="001730B3">
      <w:rPr>
        <w:rStyle w:val="PageNumber"/>
        <w:bCs/>
      </w:rPr>
      <w:t>Jefferson County Health Care Coalition</w:t>
    </w:r>
  </w:p>
  <w:p w14:paraId="1AE93296" w14:textId="5E1C85F7" w:rsidR="00A04116" w:rsidRPr="00212E69" w:rsidRDefault="001730B3" w:rsidP="00650C46">
    <w:pPr>
      <w:pStyle w:val="Draft"/>
      <w:rPr>
        <w:rStyle w:val="PageNumber"/>
        <w:rFonts w:ascii="Arial" w:hAnsi="Arial"/>
        <w:b w:val="0"/>
        <w:smallCaps/>
      </w:rPr>
    </w:pPr>
    <w:r>
      <w:rPr>
        <w:rStyle w:val="PageNumber"/>
        <w:rFonts w:ascii="Arial" w:hAnsi="Arial"/>
        <w:b w:val="0"/>
        <w:smallCaps/>
      </w:rPr>
      <w:t>FOR OFFICIAL USE ONLY</w:t>
    </w:r>
  </w:p>
  <w:p w14:paraId="778219D1" w14:textId="77777777" w:rsidR="00A04116" w:rsidRDefault="00A04116">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r>
      <w:rPr>
        <w:rFonts w:ascii="Arial" w:hAnsi="Arial" w:cs="Arial"/>
        <w:color w:val="000080"/>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3099" w14:textId="0BFFEA44" w:rsidR="00A04116" w:rsidRPr="00BF4A48" w:rsidRDefault="00A04116" w:rsidP="00BF4A48">
    <w:pPr>
      <w:pStyle w:val="Header"/>
      <w:pBdr>
        <w:top w:val="single" w:sz="8" w:space="1" w:color="000080"/>
      </w:pBdr>
      <w:tabs>
        <w:tab w:val="center" w:pos="4680"/>
        <w:tab w:val="left" w:pos="5400"/>
      </w:tabs>
      <w:rPr>
        <w:rStyle w:val="PageNumber"/>
        <w:bCs/>
      </w:rPr>
    </w:pPr>
    <w:r>
      <w:t>Appendix B:  Exercise Participants</w:t>
    </w:r>
    <w:r w:rsidRPr="003536F2">
      <w:rPr>
        <w:b w:val="0"/>
      </w:rPr>
      <w:tab/>
    </w:r>
    <w:r>
      <w:rPr>
        <w:b w:val="0"/>
      </w:rPr>
      <w:t>B-</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E4173C">
      <w:rPr>
        <w:rStyle w:val="PageNumber"/>
        <w:b w:val="0"/>
        <w:noProof/>
      </w:rPr>
      <w:t>1</w:t>
    </w:r>
    <w:r w:rsidRPr="003536F2">
      <w:rPr>
        <w:rStyle w:val="PageNumber"/>
        <w:b w:val="0"/>
      </w:rPr>
      <w:fldChar w:fldCharType="end"/>
    </w:r>
    <w:r w:rsidRPr="003536F2">
      <w:rPr>
        <w:rStyle w:val="PageNumber"/>
        <w:b w:val="0"/>
      </w:rPr>
      <w:tab/>
    </w:r>
    <w:bookmarkStart w:id="22" w:name="_Hlk159833686"/>
    <w:r w:rsidR="00BF4A48" w:rsidRPr="00BF4A48">
      <w:rPr>
        <w:rStyle w:val="PageNumber"/>
        <w:bCs/>
      </w:rPr>
      <w:t>Jefferson County Health Care Coalition</w:t>
    </w:r>
    <w:bookmarkEnd w:id="22"/>
  </w:p>
  <w:p w14:paraId="244AB57C" w14:textId="27B584F1" w:rsidR="00A04116" w:rsidRPr="00BF4A48" w:rsidRDefault="00A04116" w:rsidP="00790B7B">
    <w:pPr>
      <w:pStyle w:val="Header"/>
      <w:pBdr>
        <w:top w:val="single" w:sz="8" w:space="1" w:color="000080"/>
      </w:pBdr>
      <w:tabs>
        <w:tab w:val="center" w:pos="4680"/>
      </w:tabs>
      <w:rPr>
        <w:rStyle w:val="PageNumber"/>
        <w:b w:val="0"/>
        <w:bCs/>
        <w:smallCaps/>
        <w:sz w:val="18"/>
        <w:szCs w:val="18"/>
      </w:rPr>
    </w:pPr>
    <w:r>
      <w:rPr>
        <w:rStyle w:val="PageNumber"/>
      </w:rPr>
      <w:tab/>
    </w:r>
    <w:r w:rsidR="00BF4A48" w:rsidRPr="00BF4A48">
      <w:rPr>
        <w:rStyle w:val="PageNumber"/>
        <w:b w:val="0"/>
        <w:bCs/>
      </w:rPr>
      <w:t>FOR OFFICIAL USE ONLY</w:t>
    </w:r>
  </w:p>
  <w:p w14:paraId="4BCD33FC" w14:textId="77777777" w:rsidR="00A04116" w:rsidRDefault="00A04116">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r>
      <w:rPr>
        <w:rFonts w:ascii="Arial" w:hAnsi="Arial" w:cs="Arial"/>
        <w:color w:val="000080"/>
        <w:sz w:val="18"/>
        <w:szCs w:val="18"/>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18CC8" w14:textId="146B0339" w:rsidR="00A04116" w:rsidRPr="003536F2" w:rsidRDefault="00A04116" w:rsidP="00790B7B">
    <w:pPr>
      <w:pStyle w:val="Header"/>
      <w:pBdr>
        <w:top w:val="single" w:sz="8" w:space="1" w:color="000080"/>
      </w:pBdr>
      <w:tabs>
        <w:tab w:val="center" w:pos="4680"/>
      </w:tabs>
      <w:rPr>
        <w:rStyle w:val="PageNumber"/>
      </w:rPr>
    </w:pPr>
    <w:r>
      <w:t>Appendix E:  Acronyms</w:t>
    </w:r>
    <w:r w:rsidRPr="003536F2">
      <w:rPr>
        <w:b w:val="0"/>
      </w:rPr>
      <w:tab/>
    </w:r>
    <w:r>
      <w:rPr>
        <w:b w:val="0"/>
      </w:rPr>
      <w:t>E-</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E4173C">
      <w:rPr>
        <w:rStyle w:val="PageNumber"/>
        <w:b w:val="0"/>
        <w:noProof/>
      </w:rPr>
      <w:t>1</w:t>
    </w:r>
    <w:r w:rsidRPr="003536F2">
      <w:rPr>
        <w:rStyle w:val="PageNumber"/>
        <w:b w:val="0"/>
      </w:rPr>
      <w:fldChar w:fldCharType="end"/>
    </w:r>
    <w:r w:rsidRPr="003536F2">
      <w:rPr>
        <w:rStyle w:val="PageNumber"/>
        <w:b w:val="0"/>
      </w:rPr>
      <w:tab/>
    </w:r>
    <w:r w:rsidR="00BF4A48" w:rsidRPr="00BF4A48">
      <w:rPr>
        <w:rStyle w:val="PageNumber"/>
        <w:bCs/>
      </w:rPr>
      <w:t>Jefferson County Health Care Coalition</w:t>
    </w:r>
  </w:p>
  <w:p w14:paraId="2B703082" w14:textId="2F3C1547" w:rsidR="00A04116" w:rsidRPr="00212E69" w:rsidRDefault="00BF4A48" w:rsidP="00650C46">
    <w:pPr>
      <w:pStyle w:val="Draft"/>
      <w:rPr>
        <w:rStyle w:val="PageNumber"/>
        <w:rFonts w:ascii="Arial" w:hAnsi="Arial"/>
        <w:b w:val="0"/>
        <w:smallCaps/>
      </w:rPr>
    </w:pPr>
    <w:r>
      <w:rPr>
        <w:rStyle w:val="PageNumber"/>
        <w:rFonts w:ascii="Arial" w:hAnsi="Arial"/>
        <w:b w:val="0"/>
        <w:smallCaps/>
      </w:rPr>
      <w:t>for official use only</w:t>
    </w:r>
  </w:p>
  <w:p w14:paraId="64E6CEA7" w14:textId="77777777" w:rsidR="00A04116" w:rsidRDefault="00A04116">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CA004" w14:textId="77777777" w:rsidR="00C85EDC" w:rsidRDefault="00C85EDC" w:rsidP="00116D48">
      <w:r>
        <w:separator/>
      </w:r>
    </w:p>
  </w:footnote>
  <w:footnote w:type="continuationSeparator" w:id="0">
    <w:p w14:paraId="58734F94" w14:textId="77777777" w:rsidR="00C85EDC" w:rsidRDefault="00C85EDC" w:rsidP="00116D48">
      <w:r>
        <w:continuationSeparator/>
      </w:r>
    </w:p>
  </w:footnote>
  <w:footnote w:type="continuationNotice" w:id="1">
    <w:p w14:paraId="32EE0E00" w14:textId="77777777" w:rsidR="00C85EDC" w:rsidRDefault="00C85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5116" w14:textId="77777777" w:rsidR="00A04116" w:rsidRDefault="00A041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5939" w14:textId="701C7F02" w:rsidR="00A04116" w:rsidRDefault="00A04116" w:rsidP="001730B3">
    <w:pPr>
      <w:pStyle w:val="Header"/>
    </w:pPr>
    <w:r>
      <w:t>Exercise Plan</w:t>
    </w:r>
    <w:r w:rsidRPr="007B1B03">
      <w:tab/>
    </w:r>
    <w:r w:rsidR="001730B3">
      <w:t>Jefferson County Health Care Coalition</w:t>
    </w:r>
  </w:p>
  <w:p w14:paraId="10415DE0" w14:textId="09E41AF0" w:rsidR="001730B3" w:rsidRPr="00AB7F4A" w:rsidRDefault="001730B3" w:rsidP="001730B3">
    <w:pPr>
      <w:pStyle w:val="Header"/>
    </w:pPr>
    <w:r>
      <w:tab/>
      <w:t>Medical Response and Surge Exercise (MRSE) 202</w:t>
    </w:r>
    <w:r w:rsidR="00934D1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206A9A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FC16634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5922D2B6"/>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3058EC08"/>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5" w15:restartNumberingAfterBreak="0">
    <w:nsid w:val="FFFFFF88"/>
    <w:multiLevelType w:val="singleLevel"/>
    <w:tmpl w:val="A8CC161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4D8B69E"/>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7" w15:restartNumberingAfterBreak="0">
    <w:nsid w:val="04600B13"/>
    <w:multiLevelType w:val="multilevel"/>
    <w:tmpl w:val="0409001D"/>
    <w:numStyleLink w:val="1ai"/>
  </w:abstractNum>
  <w:abstractNum w:abstractNumId="8" w15:restartNumberingAfterBreak="0">
    <w:nsid w:val="0DC909E2"/>
    <w:multiLevelType w:val="hybridMultilevel"/>
    <w:tmpl w:val="C0D4F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7607EF"/>
    <w:multiLevelType w:val="hybridMultilevel"/>
    <w:tmpl w:val="F6107F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4165AE"/>
    <w:multiLevelType w:val="hybridMultilevel"/>
    <w:tmpl w:val="9C32B9B6"/>
    <w:lvl w:ilvl="0" w:tplc="DB10AC76">
      <w:start w:val="1"/>
      <w:numFmt w:val="decimal"/>
      <w:lvlText w:val="%1."/>
      <w:lvlJc w:val="left"/>
      <w:pPr>
        <w:ind w:left="360" w:hanging="360"/>
      </w:pPr>
      <w:rPr>
        <w:rFonts w:cstheme="minorHAns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D97E9E"/>
    <w:multiLevelType w:val="multilevel"/>
    <w:tmpl w:val="0409001D"/>
    <w:numStyleLink w:val="1ai"/>
  </w:abstractNum>
  <w:abstractNum w:abstractNumId="12" w15:restartNumberingAfterBreak="0">
    <w:nsid w:val="140F3B2F"/>
    <w:multiLevelType w:val="multilevel"/>
    <w:tmpl w:val="0409001D"/>
    <w:numStyleLink w:val="1ai"/>
  </w:abstractNum>
  <w:abstractNum w:abstractNumId="13" w15:restartNumberingAfterBreak="0">
    <w:nsid w:val="14180F34"/>
    <w:multiLevelType w:val="multilevel"/>
    <w:tmpl w:val="0409001D"/>
    <w:numStyleLink w:val="1ai"/>
  </w:abstractNum>
  <w:abstractNum w:abstractNumId="14" w15:restartNumberingAfterBreak="0">
    <w:nsid w:val="15702BE4"/>
    <w:multiLevelType w:val="hybridMultilevel"/>
    <w:tmpl w:val="D452D6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903554"/>
    <w:multiLevelType w:val="multilevel"/>
    <w:tmpl w:val="40AC7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8D4AA0"/>
    <w:multiLevelType w:val="multilevel"/>
    <w:tmpl w:val="0409001D"/>
    <w:numStyleLink w:val="1ai"/>
  </w:abstractNum>
  <w:abstractNum w:abstractNumId="17" w15:restartNumberingAfterBreak="0">
    <w:nsid w:val="213117A1"/>
    <w:multiLevelType w:val="multilevel"/>
    <w:tmpl w:val="0409001D"/>
    <w:numStyleLink w:val="1ai"/>
  </w:abstractNum>
  <w:abstractNum w:abstractNumId="18" w15:restartNumberingAfterBreak="0">
    <w:nsid w:val="232D2684"/>
    <w:multiLevelType w:val="hybridMultilevel"/>
    <w:tmpl w:val="95D8EE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3D0B70"/>
    <w:multiLevelType w:val="multilevel"/>
    <w:tmpl w:val="34FCF1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2F32D2"/>
    <w:multiLevelType w:val="hybridMultilevel"/>
    <w:tmpl w:val="9DC03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746DD8"/>
    <w:multiLevelType w:val="hybridMultilevel"/>
    <w:tmpl w:val="83E679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2603956"/>
    <w:multiLevelType w:val="hybridMultilevel"/>
    <w:tmpl w:val="15DE2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9C2370"/>
    <w:multiLevelType w:val="hybridMultilevel"/>
    <w:tmpl w:val="800A8DC8"/>
    <w:lvl w:ilvl="0" w:tplc="61CC5A0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AE47E7"/>
    <w:multiLevelType w:val="multilevel"/>
    <w:tmpl w:val="0409001D"/>
    <w:numStyleLink w:val="1ai"/>
  </w:abstractNum>
  <w:abstractNum w:abstractNumId="26" w15:restartNumberingAfterBreak="0">
    <w:nsid w:val="4EBE13CE"/>
    <w:multiLevelType w:val="hybridMultilevel"/>
    <w:tmpl w:val="1ECCDB1A"/>
    <w:lvl w:ilvl="0" w:tplc="E8D4BEAA">
      <w:start w:val="1"/>
      <w:numFmt w:val="upperLetter"/>
      <w:lvlText w:val="%1."/>
      <w:lvlJc w:val="left"/>
      <w:pPr>
        <w:tabs>
          <w:tab w:val="num" w:pos="648"/>
        </w:tabs>
        <w:ind w:left="648" w:hanging="648"/>
      </w:pPr>
      <w:rPr>
        <w:rFonts w:hint="default"/>
      </w:rPr>
    </w:lvl>
    <w:lvl w:ilvl="1" w:tplc="61206794">
      <w:start w:val="1"/>
      <w:numFmt w:val="bullet"/>
      <w:lvlText w:val=""/>
      <w:lvlJc w:val="left"/>
      <w:pPr>
        <w:tabs>
          <w:tab w:val="num" w:pos="720"/>
        </w:tabs>
        <w:ind w:left="720" w:hanging="360"/>
      </w:pPr>
      <w:rPr>
        <w:rFonts w:ascii="Symbol" w:hAnsi="Symbol" w:hint="default"/>
        <w:b/>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A43DFB"/>
    <w:multiLevelType w:val="hybridMultilevel"/>
    <w:tmpl w:val="34F85C22"/>
    <w:lvl w:ilvl="0" w:tplc="211A5A10">
      <w:start w:val="1"/>
      <w:numFmt w:val="lowerLetter"/>
      <w:lvlText w:val="%1."/>
      <w:lvlJc w:val="left"/>
      <w:pPr>
        <w:tabs>
          <w:tab w:val="num" w:pos="720"/>
        </w:tabs>
        <w:ind w:left="720" w:hanging="360"/>
      </w:pPr>
      <w:rPr>
        <w:rFonts w:ascii="Arial Narrow" w:hAnsi="Arial Narrow"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E82BEB"/>
    <w:multiLevelType w:val="multilevel"/>
    <w:tmpl w:val="40AC7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F038A7"/>
    <w:multiLevelType w:val="multilevel"/>
    <w:tmpl w:val="0409001D"/>
    <w:numStyleLink w:val="1ai"/>
  </w:abstractNum>
  <w:abstractNum w:abstractNumId="30" w15:restartNumberingAfterBreak="0">
    <w:nsid w:val="58B44944"/>
    <w:multiLevelType w:val="multilevel"/>
    <w:tmpl w:val="0409001D"/>
    <w:numStyleLink w:val="1ai"/>
  </w:abstractNum>
  <w:abstractNum w:abstractNumId="31" w15:restartNumberingAfterBreak="0">
    <w:nsid w:val="593B70F7"/>
    <w:multiLevelType w:val="hybridMultilevel"/>
    <w:tmpl w:val="148801EE"/>
    <w:lvl w:ilvl="0" w:tplc="B0D8CA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623CEF"/>
    <w:multiLevelType w:val="hybridMultilevel"/>
    <w:tmpl w:val="95D0E4AC"/>
    <w:lvl w:ilvl="0" w:tplc="879AA3D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A6264A"/>
    <w:multiLevelType w:val="hybridMultilevel"/>
    <w:tmpl w:val="524469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DFC5F5A"/>
    <w:multiLevelType w:val="multilevel"/>
    <w:tmpl w:val="0409001D"/>
    <w:numStyleLink w:val="1ai"/>
  </w:abstractNum>
  <w:abstractNum w:abstractNumId="35" w15:restartNumberingAfterBreak="0">
    <w:nsid w:val="62871002"/>
    <w:multiLevelType w:val="hybridMultilevel"/>
    <w:tmpl w:val="B762ACAA"/>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D13540"/>
    <w:multiLevelType w:val="multilevel"/>
    <w:tmpl w:val="0409001D"/>
    <w:numStyleLink w:val="1ai"/>
  </w:abstractNum>
  <w:abstractNum w:abstractNumId="40" w15:restartNumberingAfterBreak="0">
    <w:nsid w:val="77FA0687"/>
    <w:multiLevelType w:val="hybridMultilevel"/>
    <w:tmpl w:val="2580E2C4"/>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2B78E538">
      <w:start w:val="1"/>
      <w:numFmt w:val="lowerLetter"/>
      <w:lvlText w:val="%2."/>
      <w:lvlJc w:val="left"/>
      <w:pPr>
        <w:tabs>
          <w:tab w:val="num" w:pos="1440"/>
        </w:tabs>
        <w:ind w:left="1440" w:hanging="360"/>
      </w:pPr>
      <w:rPr>
        <w:rFonts w:ascii="Arial Narrow" w:hAnsi="Arial Narrow" w:hint="default"/>
        <w:i/>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0B1825"/>
    <w:multiLevelType w:val="multilevel"/>
    <w:tmpl w:val="40AC7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510507"/>
    <w:multiLevelType w:val="multilevel"/>
    <w:tmpl w:val="40AC7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1F5D99"/>
    <w:multiLevelType w:val="hybridMultilevel"/>
    <w:tmpl w:val="456A5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080758"/>
    <w:multiLevelType w:val="multilevel"/>
    <w:tmpl w:val="0409001D"/>
    <w:numStyleLink w:val="1ai"/>
  </w:abstractNum>
  <w:abstractNum w:abstractNumId="45" w15:restartNumberingAfterBreak="0">
    <w:nsid w:val="7EDE4F9A"/>
    <w:multiLevelType w:val="multilevel"/>
    <w:tmpl w:val="0409001D"/>
    <w:numStyleLink w:val="1ai"/>
  </w:abstractNum>
  <w:num w:numId="1" w16cid:durableId="127555931">
    <w:abstractNumId w:val="6"/>
  </w:num>
  <w:num w:numId="2" w16cid:durableId="679702813">
    <w:abstractNumId w:val="38"/>
  </w:num>
  <w:num w:numId="3" w16cid:durableId="1058043684">
    <w:abstractNumId w:val="4"/>
  </w:num>
  <w:num w:numId="4" w16cid:durableId="461581412">
    <w:abstractNumId w:val="3"/>
  </w:num>
  <w:num w:numId="5" w16cid:durableId="1348797856">
    <w:abstractNumId w:val="2"/>
  </w:num>
  <w:num w:numId="6" w16cid:durableId="1122991382">
    <w:abstractNumId w:val="1"/>
  </w:num>
  <w:num w:numId="7" w16cid:durableId="6441959">
    <w:abstractNumId w:val="5"/>
  </w:num>
  <w:num w:numId="8" w16cid:durableId="1673070694">
    <w:abstractNumId w:val="0"/>
  </w:num>
  <w:num w:numId="9" w16cid:durableId="1681354846">
    <w:abstractNumId w:val="37"/>
  </w:num>
  <w:num w:numId="10" w16cid:durableId="896285431">
    <w:abstractNumId w:val="45"/>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1" w16cid:durableId="1144858935">
    <w:abstractNumId w:val="39"/>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2" w16cid:durableId="370113892">
    <w:abstractNumId w:val="30"/>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i/>
        </w:rPr>
      </w:lvl>
    </w:lvlOverride>
  </w:num>
  <w:num w:numId="13" w16cid:durableId="1638413422">
    <w:abstractNumId w:val="17"/>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4" w16cid:durableId="2146968434">
    <w:abstractNumId w:val="25"/>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5" w16cid:durableId="1015033891">
    <w:abstractNumId w:val="7"/>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6" w16cid:durableId="1715151809">
    <w:abstractNumId w:val="12"/>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rPr>
      </w:lvl>
    </w:lvlOverride>
  </w:num>
  <w:num w:numId="17" w16cid:durableId="384185996">
    <w:abstractNumId w:val="16"/>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8" w16cid:durableId="1410032731">
    <w:abstractNumId w:val="11"/>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9" w16cid:durableId="1971278327">
    <w:abstractNumId w:val="40"/>
  </w:num>
  <w:num w:numId="20" w16cid:durableId="1956059309">
    <w:abstractNumId w:val="34"/>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1" w16cid:durableId="288364413">
    <w:abstractNumId w:val="29"/>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2" w16cid:durableId="1271086449">
    <w:abstractNumId w:val="13"/>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3" w16cid:durableId="1635329828">
    <w:abstractNumId w:val="35"/>
  </w:num>
  <w:num w:numId="24" w16cid:durableId="1870339225">
    <w:abstractNumId w:val="44"/>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5" w16cid:durableId="1506018206">
    <w:abstractNumId w:val="27"/>
  </w:num>
  <w:num w:numId="26" w16cid:durableId="566185313">
    <w:abstractNumId w:val="26"/>
  </w:num>
  <w:num w:numId="27" w16cid:durableId="1317807919">
    <w:abstractNumId w:val="23"/>
  </w:num>
  <w:num w:numId="28" w16cid:durableId="270402289">
    <w:abstractNumId w:val="43"/>
  </w:num>
  <w:num w:numId="29" w16cid:durableId="950937311">
    <w:abstractNumId w:val="14"/>
  </w:num>
  <w:num w:numId="30" w16cid:durableId="1890146582">
    <w:abstractNumId w:val="9"/>
  </w:num>
  <w:num w:numId="31" w16cid:durableId="1195536261">
    <w:abstractNumId w:val="19"/>
  </w:num>
  <w:num w:numId="32" w16cid:durableId="190266422">
    <w:abstractNumId w:val="24"/>
  </w:num>
  <w:num w:numId="33" w16cid:durableId="1624271187">
    <w:abstractNumId w:val="21"/>
  </w:num>
  <w:num w:numId="34" w16cid:durableId="159124426">
    <w:abstractNumId w:val="33"/>
  </w:num>
  <w:num w:numId="35" w16cid:durableId="639113015">
    <w:abstractNumId w:val="36"/>
  </w:num>
  <w:num w:numId="36" w16cid:durableId="1510946830">
    <w:abstractNumId w:val="18"/>
  </w:num>
  <w:num w:numId="37" w16cid:durableId="1134830260">
    <w:abstractNumId w:val="22"/>
  </w:num>
  <w:num w:numId="38" w16cid:durableId="265427649">
    <w:abstractNumId w:val="31"/>
  </w:num>
  <w:num w:numId="39" w16cid:durableId="2133397291">
    <w:abstractNumId w:val="20"/>
  </w:num>
  <w:num w:numId="40" w16cid:durableId="364598515">
    <w:abstractNumId w:val="32"/>
  </w:num>
  <w:num w:numId="41" w16cid:durableId="260571237">
    <w:abstractNumId w:val="15"/>
  </w:num>
  <w:num w:numId="42" w16cid:durableId="2114545126">
    <w:abstractNumId w:val="41"/>
  </w:num>
  <w:num w:numId="43" w16cid:durableId="729232148">
    <w:abstractNumId w:val="28"/>
  </w:num>
  <w:num w:numId="44" w16cid:durableId="1615550080">
    <w:abstractNumId w:val="42"/>
  </w:num>
  <w:num w:numId="45" w16cid:durableId="575288214">
    <w:abstractNumId w:val="10"/>
  </w:num>
  <w:num w:numId="46" w16cid:durableId="155192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48"/>
    <w:rsid w:val="00011F2A"/>
    <w:rsid w:val="00017D27"/>
    <w:rsid w:val="00021CE7"/>
    <w:rsid w:val="0003069C"/>
    <w:rsid w:val="00033916"/>
    <w:rsid w:val="00035002"/>
    <w:rsid w:val="00036CB7"/>
    <w:rsid w:val="000431B6"/>
    <w:rsid w:val="0004441B"/>
    <w:rsid w:val="000800AB"/>
    <w:rsid w:val="000866B9"/>
    <w:rsid w:val="000921C0"/>
    <w:rsid w:val="000A6B8D"/>
    <w:rsid w:val="000B7A9A"/>
    <w:rsid w:val="000C0C08"/>
    <w:rsid w:val="000C5026"/>
    <w:rsid w:val="000D5A01"/>
    <w:rsid w:val="000E5C1B"/>
    <w:rsid w:val="000F68E7"/>
    <w:rsid w:val="001038E6"/>
    <w:rsid w:val="00115EAB"/>
    <w:rsid w:val="00116D48"/>
    <w:rsid w:val="00126A4C"/>
    <w:rsid w:val="00134781"/>
    <w:rsid w:val="00142832"/>
    <w:rsid w:val="00144D60"/>
    <w:rsid w:val="001637F8"/>
    <w:rsid w:val="001655DA"/>
    <w:rsid w:val="00167858"/>
    <w:rsid w:val="001707F7"/>
    <w:rsid w:val="001730B3"/>
    <w:rsid w:val="001733DD"/>
    <w:rsid w:val="001859DE"/>
    <w:rsid w:val="001963C3"/>
    <w:rsid w:val="001A4DEB"/>
    <w:rsid w:val="001B5824"/>
    <w:rsid w:val="001B71A4"/>
    <w:rsid w:val="001C6C86"/>
    <w:rsid w:val="001D4ECD"/>
    <w:rsid w:val="001D5B88"/>
    <w:rsid w:val="001E12FA"/>
    <w:rsid w:val="001F71A0"/>
    <w:rsid w:val="00201A31"/>
    <w:rsid w:val="00204EAB"/>
    <w:rsid w:val="002061FA"/>
    <w:rsid w:val="00212E69"/>
    <w:rsid w:val="0024424A"/>
    <w:rsid w:val="00246398"/>
    <w:rsid w:val="00247387"/>
    <w:rsid w:val="00254BAA"/>
    <w:rsid w:val="00270CFB"/>
    <w:rsid w:val="002A0096"/>
    <w:rsid w:val="002A1512"/>
    <w:rsid w:val="002A5A3D"/>
    <w:rsid w:val="002A5D80"/>
    <w:rsid w:val="002B2631"/>
    <w:rsid w:val="002B3E1C"/>
    <w:rsid w:val="002B4F51"/>
    <w:rsid w:val="002D13B0"/>
    <w:rsid w:val="002D24E3"/>
    <w:rsid w:val="002D331B"/>
    <w:rsid w:val="002F28FA"/>
    <w:rsid w:val="002F5808"/>
    <w:rsid w:val="00300313"/>
    <w:rsid w:val="00306474"/>
    <w:rsid w:val="0031563A"/>
    <w:rsid w:val="003369C3"/>
    <w:rsid w:val="003423D4"/>
    <w:rsid w:val="00346947"/>
    <w:rsid w:val="00350BD6"/>
    <w:rsid w:val="00353EF9"/>
    <w:rsid w:val="00360A30"/>
    <w:rsid w:val="003662F5"/>
    <w:rsid w:val="0037357A"/>
    <w:rsid w:val="003757DC"/>
    <w:rsid w:val="003760B7"/>
    <w:rsid w:val="003844AE"/>
    <w:rsid w:val="003B4BEB"/>
    <w:rsid w:val="003B5587"/>
    <w:rsid w:val="003B69BE"/>
    <w:rsid w:val="003D2E0C"/>
    <w:rsid w:val="0040190F"/>
    <w:rsid w:val="004206FC"/>
    <w:rsid w:val="0042637D"/>
    <w:rsid w:val="00426ADB"/>
    <w:rsid w:val="0043139D"/>
    <w:rsid w:val="00452717"/>
    <w:rsid w:val="00454188"/>
    <w:rsid w:val="00460A13"/>
    <w:rsid w:val="0049639C"/>
    <w:rsid w:val="004A4484"/>
    <w:rsid w:val="004A7377"/>
    <w:rsid w:val="004B7D16"/>
    <w:rsid w:val="004C3DE5"/>
    <w:rsid w:val="004E06A2"/>
    <w:rsid w:val="004E2A71"/>
    <w:rsid w:val="004E2F7D"/>
    <w:rsid w:val="004F110B"/>
    <w:rsid w:val="004F326C"/>
    <w:rsid w:val="004F532B"/>
    <w:rsid w:val="004F7DD4"/>
    <w:rsid w:val="005018E2"/>
    <w:rsid w:val="00507C55"/>
    <w:rsid w:val="005203E2"/>
    <w:rsid w:val="0052469F"/>
    <w:rsid w:val="00532F4E"/>
    <w:rsid w:val="00546A4E"/>
    <w:rsid w:val="00550476"/>
    <w:rsid w:val="00560DFC"/>
    <w:rsid w:val="00562B44"/>
    <w:rsid w:val="0057272B"/>
    <w:rsid w:val="00576061"/>
    <w:rsid w:val="005D3002"/>
    <w:rsid w:val="00614F57"/>
    <w:rsid w:val="006229B1"/>
    <w:rsid w:val="00624786"/>
    <w:rsid w:val="0062551D"/>
    <w:rsid w:val="00640C02"/>
    <w:rsid w:val="00650C46"/>
    <w:rsid w:val="0065212B"/>
    <w:rsid w:val="00652A8F"/>
    <w:rsid w:val="00657735"/>
    <w:rsid w:val="006718FE"/>
    <w:rsid w:val="00680AFE"/>
    <w:rsid w:val="00691479"/>
    <w:rsid w:val="006A4700"/>
    <w:rsid w:val="006A52E5"/>
    <w:rsid w:val="006B77D2"/>
    <w:rsid w:val="006E2308"/>
    <w:rsid w:val="006E6BD6"/>
    <w:rsid w:val="006F2BDF"/>
    <w:rsid w:val="00701D12"/>
    <w:rsid w:val="00723A64"/>
    <w:rsid w:val="007301EF"/>
    <w:rsid w:val="0073363E"/>
    <w:rsid w:val="007479B4"/>
    <w:rsid w:val="00761AB5"/>
    <w:rsid w:val="00764D90"/>
    <w:rsid w:val="00784829"/>
    <w:rsid w:val="00790B7B"/>
    <w:rsid w:val="007A0C0B"/>
    <w:rsid w:val="007B0F38"/>
    <w:rsid w:val="007C2DB1"/>
    <w:rsid w:val="007E3501"/>
    <w:rsid w:val="007E5CA4"/>
    <w:rsid w:val="007E6432"/>
    <w:rsid w:val="007E7D85"/>
    <w:rsid w:val="007F061B"/>
    <w:rsid w:val="007F439D"/>
    <w:rsid w:val="007F5968"/>
    <w:rsid w:val="008031B4"/>
    <w:rsid w:val="008047EC"/>
    <w:rsid w:val="00817D7C"/>
    <w:rsid w:val="00822806"/>
    <w:rsid w:val="00823017"/>
    <w:rsid w:val="0084594F"/>
    <w:rsid w:val="00847095"/>
    <w:rsid w:val="00861782"/>
    <w:rsid w:val="00874667"/>
    <w:rsid w:val="0088027D"/>
    <w:rsid w:val="00891545"/>
    <w:rsid w:val="0089158E"/>
    <w:rsid w:val="008A2B21"/>
    <w:rsid w:val="008A3B59"/>
    <w:rsid w:val="008B6D79"/>
    <w:rsid w:val="008C434E"/>
    <w:rsid w:val="008C6243"/>
    <w:rsid w:val="008D3F68"/>
    <w:rsid w:val="008D6580"/>
    <w:rsid w:val="008E2CBB"/>
    <w:rsid w:val="008E6C03"/>
    <w:rsid w:val="008E7380"/>
    <w:rsid w:val="008F33F7"/>
    <w:rsid w:val="008F54C3"/>
    <w:rsid w:val="00901E5F"/>
    <w:rsid w:val="009249A6"/>
    <w:rsid w:val="00925171"/>
    <w:rsid w:val="009262AD"/>
    <w:rsid w:val="00926D13"/>
    <w:rsid w:val="00927019"/>
    <w:rsid w:val="00934D1D"/>
    <w:rsid w:val="009434EB"/>
    <w:rsid w:val="00944DB8"/>
    <w:rsid w:val="009537A1"/>
    <w:rsid w:val="009866B5"/>
    <w:rsid w:val="009947AE"/>
    <w:rsid w:val="00994F34"/>
    <w:rsid w:val="00996B02"/>
    <w:rsid w:val="00996EAC"/>
    <w:rsid w:val="009A7E5B"/>
    <w:rsid w:val="009D11D2"/>
    <w:rsid w:val="009E09D2"/>
    <w:rsid w:val="009E1B0B"/>
    <w:rsid w:val="009E4097"/>
    <w:rsid w:val="009F0126"/>
    <w:rsid w:val="00A002A3"/>
    <w:rsid w:val="00A04116"/>
    <w:rsid w:val="00A06897"/>
    <w:rsid w:val="00A2751E"/>
    <w:rsid w:val="00A343A4"/>
    <w:rsid w:val="00A3505C"/>
    <w:rsid w:val="00A43A33"/>
    <w:rsid w:val="00A43D18"/>
    <w:rsid w:val="00A4611C"/>
    <w:rsid w:val="00A51FAB"/>
    <w:rsid w:val="00A55121"/>
    <w:rsid w:val="00A74951"/>
    <w:rsid w:val="00A75CDD"/>
    <w:rsid w:val="00A83003"/>
    <w:rsid w:val="00A84281"/>
    <w:rsid w:val="00A8612B"/>
    <w:rsid w:val="00A869D1"/>
    <w:rsid w:val="00A8708E"/>
    <w:rsid w:val="00A930AC"/>
    <w:rsid w:val="00A96C03"/>
    <w:rsid w:val="00AA6F8B"/>
    <w:rsid w:val="00AB7F4A"/>
    <w:rsid w:val="00AF368F"/>
    <w:rsid w:val="00AF75DC"/>
    <w:rsid w:val="00B063AC"/>
    <w:rsid w:val="00B151A1"/>
    <w:rsid w:val="00B1767F"/>
    <w:rsid w:val="00B177F6"/>
    <w:rsid w:val="00B2586E"/>
    <w:rsid w:val="00B53C3B"/>
    <w:rsid w:val="00B610BA"/>
    <w:rsid w:val="00B84C72"/>
    <w:rsid w:val="00B94968"/>
    <w:rsid w:val="00B94C93"/>
    <w:rsid w:val="00B958C2"/>
    <w:rsid w:val="00B95D87"/>
    <w:rsid w:val="00BA1852"/>
    <w:rsid w:val="00BA6CB4"/>
    <w:rsid w:val="00BB0E22"/>
    <w:rsid w:val="00BC453F"/>
    <w:rsid w:val="00BD00B8"/>
    <w:rsid w:val="00BD0631"/>
    <w:rsid w:val="00BD7E74"/>
    <w:rsid w:val="00BE1343"/>
    <w:rsid w:val="00BE5755"/>
    <w:rsid w:val="00BE6309"/>
    <w:rsid w:val="00BF4A48"/>
    <w:rsid w:val="00C00CAA"/>
    <w:rsid w:val="00C23B3C"/>
    <w:rsid w:val="00C3512A"/>
    <w:rsid w:val="00C407EC"/>
    <w:rsid w:val="00C43826"/>
    <w:rsid w:val="00C441BD"/>
    <w:rsid w:val="00C46D0E"/>
    <w:rsid w:val="00C50DB0"/>
    <w:rsid w:val="00C62E5A"/>
    <w:rsid w:val="00C66277"/>
    <w:rsid w:val="00C70827"/>
    <w:rsid w:val="00C76BAA"/>
    <w:rsid w:val="00C85EDC"/>
    <w:rsid w:val="00C86799"/>
    <w:rsid w:val="00C94561"/>
    <w:rsid w:val="00CB2B1F"/>
    <w:rsid w:val="00CC3647"/>
    <w:rsid w:val="00CD02DE"/>
    <w:rsid w:val="00CD3F6F"/>
    <w:rsid w:val="00CE3B51"/>
    <w:rsid w:val="00CF0CC4"/>
    <w:rsid w:val="00CF6598"/>
    <w:rsid w:val="00CF65A7"/>
    <w:rsid w:val="00CF6EFC"/>
    <w:rsid w:val="00CF7F17"/>
    <w:rsid w:val="00D060CD"/>
    <w:rsid w:val="00D106EF"/>
    <w:rsid w:val="00D14FDA"/>
    <w:rsid w:val="00D16223"/>
    <w:rsid w:val="00D577E5"/>
    <w:rsid w:val="00D6119A"/>
    <w:rsid w:val="00D6702B"/>
    <w:rsid w:val="00D71240"/>
    <w:rsid w:val="00D80481"/>
    <w:rsid w:val="00D85BF5"/>
    <w:rsid w:val="00DC0164"/>
    <w:rsid w:val="00DD3CEA"/>
    <w:rsid w:val="00E03E53"/>
    <w:rsid w:val="00E40EDC"/>
    <w:rsid w:val="00E4173C"/>
    <w:rsid w:val="00E4174D"/>
    <w:rsid w:val="00E43215"/>
    <w:rsid w:val="00E44D4F"/>
    <w:rsid w:val="00E47025"/>
    <w:rsid w:val="00E54D72"/>
    <w:rsid w:val="00E56952"/>
    <w:rsid w:val="00E67130"/>
    <w:rsid w:val="00E75F0B"/>
    <w:rsid w:val="00E84A01"/>
    <w:rsid w:val="00EC6B4E"/>
    <w:rsid w:val="00ED493B"/>
    <w:rsid w:val="00EE6EA3"/>
    <w:rsid w:val="00EE73FD"/>
    <w:rsid w:val="00EF2A3A"/>
    <w:rsid w:val="00EF3601"/>
    <w:rsid w:val="00EF49E8"/>
    <w:rsid w:val="00F148CB"/>
    <w:rsid w:val="00F15968"/>
    <w:rsid w:val="00F16080"/>
    <w:rsid w:val="00F33C1A"/>
    <w:rsid w:val="00F42A7C"/>
    <w:rsid w:val="00F5464A"/>
    <w:rsid w:val="00F54B4C"/>
    <w:rsid w:val="00F559A9"/>
    <w:rsid w:val="00F6488F"/>
    <w:rsid w:val="00F701F5"/>
    <w:rsid w:val="00F73C74"/>
    <w:rsid w:val="00F87542"/>
    <w:rsid w:val="00F875F0"/>
    <w:rsid w:val="00F957ED"/>
    <w:rsid w:val="00FA6E07"/>
    <w:rsid w:val="00FC3E0C"/>
    <w:rsid w:val="00FD1B24"/>
    <w:rsid w:val="00FD6365"/>
    <w:rsid w:val="00FF126A"/>
    <w:rsid w:val="00FF2F24"/>
    <w:rsid w:val="15D0C928"/>
    <w:rsid w:val="16F5372B"/>
    <w:rsid w:val="3E218297"/>
    <w:rsid w:val="55F0ACE3"/>
    <w:rsid w:val="615E96A4"/>
    <w:rsid w:val="644776BF"/>
    <w:rsid w:val="793AE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C644D"/>
  <w15:docId w15:val="{D7751A97-1685-403F-AC77-B4F8918F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39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B53C3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uiPriority w:val="39"/>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uiPriority w:val="99"/>
    <w:rsid w:val="00116D48"/>
    <w:rPr>
      <w:sz w:val="20"/>
      <w:szCs w:val="20"/>
    </w:rPr>
  </w:style>
  <w:style w:type="character" w:customStyle="1" w:styleId="FootnoteTextChar">
    <w:name w:val="Footnote Text Char"/>
    <w:basedOn w:val="DefaultParagraphFont"/>
    <w:link w:val="FootnoteText"/>
    <w:uiPriority w:val="99"/>
    <w:rsid w:val="00116D48"/>
    <w:rPr>
      <w:rFonts w:ascii="Times New Roman" w:eastAsia="Times New Roman" w:hAnsi="Times New Roman" w:cs="Times New Roman"/>
      <w:sz w:val="20"/>
      <w:szCs w:val="20"/>
    </w:rPr>
  </w:style>
  <w:style w:type="character" w:styleId="FootnoteReference">
    <w:name w:val="footnote reference"/>
    <w:uiPriority w:val="99"/>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styleId="NormalWeb">
    <w:name w:val="Normal (Web)"/>
    <w:basedOn w:val="Normal"/>
    <w:uiPriority w:val="99"/>
    <w:semiHidden/>
    <w:unhideWhenUsed/>
    <w:rsid w:val="00680AFE"/>
    <w:pPr>
      <w:spacing w:before="100" w:beforeAutospacing="1" w:after="100" w:afterAutospacing="1"/>
    </w:pPr>
  </w:style>
  <w:style w:type="character" w:customStyle="1" w:styleId="Heading4Char">
    <w:name w:val="Heading 4 Char"/>
    <w:basedOn w:val="DefaultParagraphFont"/>
    <w:link w:val="Heading4"/>
    <w:uiPriority w:val="9"/>
    <w:rsid w:val="00B53C3B"/>
    <w:rPr>
      <w:rFonts w:asciiTheme="majorHAnsi" w:eastAsiaTheme="majorEastAsia" w:hAnsiTheme="majorHAnsi" w:cstheme="majorBidi"/>
      <w:i/>
      <w:iCs/>
      <w:color w:val="365F91" w:themeColor="accent1" w:themeShade="BF"/>
      <w:sz w:val="24"/>
      <w:szCs w:val="24"/>
    </w:rPr>
  </w:style>
  <w:style w:type="paragraph" w:styleId="ListParagraph">
    <w:name w:val="List Paragraph"/>
    <w:basedOn w:val="Normal"/>
    <w:uiPriority w:val="34"/>
    <w:qFormat/>
    <w:rsid w:val="009F0126"/>
    <w:pPr>
      <w:ind w:left="720"/>
      <w:contextualSpacing/>
    </w:pPr>
  </w:style>
  <w:style w:type="character" w:styleId="UnresolvedMention">
    <w:name w:val="Unresolved Mention"/>
    <w:basedOn w:val="DefaultParagraphFont"/>
    <w:uiPriority w:val="99"/>
    <w:semiHidden/>
    <w:unhideWhenUsed/>
    <w:rsid w:val="00270CFB"/>
    <w:rPr>
      <w:color w:val="605E5C"/>
      <w:shd w:val="clear" w:color="auto" w:fill="E1DFDD"/>
    </w:rPr>
  </w:style>
  <w:style w:type="paragraph" w:customStyle="1" w:styleId="paragraph">
    <w:name w:val="paragraph"/>
    <w:basedOn w:val="Normal"/>
    <w:rsid w:val="001637F8"/>
    <w:pPr>
      <w:spacing w:before="100" w:beforeAutospacing="1" w:after="100" w:afterAutospacing="1"/>
    </w:pPr>
  </w:style>
  <w:style w:type="character" w:customStyle="1" w:styleId="normaltextrun">
    <w:name w:val="normaltextrun"/>
    <w:basedOn w:val="DefaultParagraphFont"/>
    <w:rsid w:val="001637F8"/>
  </w:style>
  <w:style w:type="character" w:customStyle="1" w:styleId="eop">
    <w:name w:val="eop"/>
    <w:basedOn w:val="DefaultParagraphFont"/>
    <w:rsid w:val="001637F8"/>
  </w:style>
  <w:style w:type="paragraph" w:customStyle="1" w:styleId="Default">
    <w:name w:val="Default"/>
    <w:rsid w:val="00944DB8"/>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F73C74"/>
    <w:pPr>
      <w:widowControl w:val="0"/>
      <w:autoSpaceDE w:val="0"/>
      <w:autoSpaceDN w:val="0"/>
      <w:ind w:left="110"/>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6862">
      <w:bodyDiv w:val="1"/>
      <w:marLeft w:val="0"/>
      <w:marRight w:val="0"/>
      <w:marTop w:val="0"/>
      <w:marBottom w:val="0"/>
      <w:divBdr>
        <w:top w:val="none" w:sz="0" w:space="0" w:color="auto"/>
        <w:left w:val="none" w:sz="0" w:space="0" w:color="auto"/>
        <w:bottom w:val="none" w:sz="0" w:space="0" w:color="auto"/>
        <w:right w:val="none" w:sz="0" w:space="0" w:color="auto"/>
      </w:divBdr>
      <w:divsChild>
        <w:div w:id="1630286251">
          <w:marLeft w:val="748"/>
          <w:marRight w:val="0"/>
          <w:marTop w:val="0"/>
          <w:marBottom w:val="0"/>
          <w:divBdr>
            <w:top w:val="none" w:sz="0" w:space="0" w:color="auto"/>
            <w:left w:val="none" w:sz="0" w:space="0" w:color="auto"/>
            <w:bottom w:val="none" w:sz="0" w:space="0" w:color="auto"/>
            <w:right w:val="none" w:sz="0" w:space="0" w:color="auto"/>
          </w:divBdr>
        </w:div>
      </w:divsChild>
    </w:div>
    <w:div w:id="24605349">
      <w:bodyDiv w:val="1"/>
      <w:marLeft w:val="0"/>
      <w:marRight w:val="0"/>
      <w:marTop w:val="0"/>
      <w:marBottom w:val="0"/>
      <w:divBdr>
        <w:top w:val="none" w:sz="0" w:space="0" w:color="auto"/>
        <w:left w:val="none" w:sz="0" w:space="0" w:color="auto"/>
        <w:bottom w:val="none" w:sz="0" w:space="0" w:color="auto"/>
        <w:right w:val="none" w:sz="0" w:space="0" w:color="auto"/>
      </w:divBdr>
    </w:div>
    <w:div w:id="112671013">
      <w:bodyDiv w:val="1"/>
      <w:marLeft w:val="0"/>
      <w:marRight w:val="0"/>
      <w:marTop w:val="0"/>
      <w:marBottom w:val="0"/>
      <w:divBdr>
        <w:top w:val="none" w:sz="0" w:space="0" w:color="auto"/>
        <w:left w:val="none" w:sz="0" w:space="0" w:color="auto"/>
        <w:bottom w:val="none" w:sz="0" w:space="0" w:color="auto"/>
        <w:right w:val="none" w:sz="0" w:space="0" w:color="auto"/>
      </w:divBdr>
    </w:div>
    <w:div w:id="142628289">
      <w:bodyDiv w:val="1"/>
      <w:marLeft w:val="0"/>
      <w:marRight w:val="0"/>
      <w:marTop w:val="0"/>
      <w:marBottom w:val="0"/>
      <w:divBdr>
        <w:top w:val="none" w:sz="0" w:space="0" w:color="auto"/>
        <w:left w:val="none" w:sz="0" w:space="0" w:color="auto"/>
        <w:bottom w:val="none" w:sz="0" w:space="0" w:color="auto"/>
        <w:right w:val="none" w:sz="0" w:space="0" w:color="auto"/>
      </w:divBdr>
    </w:div>
    <w:div w:id="186724891">
      <w:bodyDiv w:val="1"/>
      <w:marLeft w:val="0"/>
      <w:marRight w:val="0"/>
      <w:marTop w:val="0"/>
      <w:marBottom w:val="0"/>
      <w:divBdr>
        <w:top w:val="none" w:sz="0" w:space="0" w:color="auto"/>
        <w:left w:val="none" w:sz="0" w:space="0" w:color="auto"/>
        <w:bottom w:val="none" w:sz="0" w:space="0" w:color="auto"/>
        <w:right w:val="none" w:sz="0" w:space="0" w:color="auto"/>
      </w:divBdr>
    </w:div>
    <w:div w:id="278223299">
      <w:bodyDiv w:val="1"/>
      <w:marLeft w:val="0"/>
      <w:marRight w:val="0"/>
      <w:marTop w:val="0"/>
      <w:marBottom w:val="0"/>
      <w:divBdr>
        <w:top w:val="none" w:sz="0" w:space="0" w:color="auto"/>
        <w:left w:val="none" w:sz="0" w:space="0" w:color="auto"/>
        <w:bottom w:val="none" w:sz="0" w:space="0" w:color="auto"/>
        <w:right w:val="none" w:sz="0" w:space="0" w:color="auto"/>
      </w:divBdr>
      <w:divsChild>
        <w:div w:id="701827480">
          <w:marLeft w:val="748"/>
          <w:marRight w:val="0"/>
          <w:marTop w:val="0"/>
          <w:marBottom w:val="0"/>
          <w:divBdr>
            <w:top w:val="none" w:sz="0" w:space="0" w:color="auto"/>
            <w:left w:val="none" w:sz="0" w:space="0" w:color="auto"/>
            <w:bottom w:val="none" w:sz="0" w:space="0" w:color="auto"/>
            <w:right w:val="none" w:sz="0" w:space="0" w:color="auto"/>
          </w:divBdr>
        </w:div>
      </w:divsChild>
    </w:div>
    <w:div w:id="310909000">
      <w:bodyDiv w:val="1"/>
      <w:marLeft w:val="0"/>
      <w:marRight w:val="0"/>
      <w:marTop w:val="0"/>
      <w:marBottom w:val="0"/>
      <w:divBdr>
        <w:top w:val="none" w:sz="0" w:space="0" w:color="auto"/>
        <w:left w:val="none" w:sz="0" w:space="0" w:color="auto"/>
        <w:bottom w:val="none" w:sz="0" w:space="0" w:color="auto"/>
        <w:right w:val="none" w:sz="0" w:space="0" w:color="auto"/>
      </w:divBdr>
    </w:div>
    <w:div w:id="340279134">
      <w:bodyDiv w:val="1"/>
      <w:marLeft w:val="0"/>
      <w:marRight w:val="0"/>
      <w:marTop w:val="0"/>
      <w:marBottom w:val="0"/>
      <w:divBdr>
        <w:top w:val="none" w:sz="0" w:space="0" w:color="auto"/>
        <w:left w:val="none" w:sz="0" w:space="0" w:color="auto"/>
        <w:bottom w:val="none" w:sz="0" w:space="0" w:color="auto"/>
        <w:right w:val="none" w:sz="0" w:space="0" w:color="auto"/>
      </w:divBdr>
      <w:divsChild>
        <w:div w:id="1190995641">
          <w:marLeft w:val="748"/>
          <w:marRight w:val="0"/>
          <w:marTop w:val="0"/>
          <w:marBottom w:val="0"/>
          <w:divBdr>
            <w:top w:val="none" w:sz="0" w:space="0" w:color="auto"/>
            <w:left w:val="none" w:sz="0" w:space="0" w:color="auto"/>
            <w:bottom w:val="none" w:sz="0" w:space="0" w:color="auto"/>
            <w:right w:val="none" w:sz="0" w:space="0" w:color="auto"/>
          </w:divBdr>
        </w:div>
      </w:divsChild>
    </w:div>
    <w:div w:id="344795966">
      <w:bodyDiv w:val="1"/>
      <w:marLeft w:val="0"/>
      <w:marRight w:val="0"/>
      <w:marTop w:val="0"/>
      <w:marBottom w:val="0"/>
      <w:divBdr>
        <w:top w:val="none" w:sz="0" w:space="0" w:color="auto"/>
        <w:left w:val="none" w:sz="0" w:space="0" w:color="auto"/>
        <w:bottom w:val="none" w:sz="0" w:space="0" w:color="auto"/>
        <w:right w:val="none" w:sz="0" w:space="0" w:color="auto"/>
      </w:divBdr>
    </w:div>
    <w:div w:id="424227636">
      <w:bodyDiv w:val="1"/>
      <w:marLeft w:val="0"/>
      <w:marRight w:val="0"/>
      <w:marTop w:val="0"/>
      <w:marBottom w:val="0"/>
      <w:divBdr>
        <w:top w:val="none" w:sz="0" w:space="0" w:color="auto"/>
        <w:left w:val="none" w:sz="0" w:space="0" w:color="auto"/>
        <w:bottom w:val="none" w:sz="0" w:space="0" w:color="auto"/>
        <w:right w:val="none" w:sz="0" w:space="0" w:color="auto"/>
      </w:divBdr>
    </w:div>
    <w:div w:id="494419226">
      <w:bodyDiv w:val="1"/>
      <w:marLeft w:val="0"/>
      <w:marRight w:val="0"/>
      <w:marTop w:val="0"/>
      <w:marBottom w:val="0"/>
      <w:divBdr>
        <w:top w:val="none" w:sz="0" w:space="0" w:color="auto"/>
        <w:left w:val="none" w:sz="0" w:space="0" w:color="auto"/>
        <w:bottom w:val="none" w:sz="0" w:space="0" w:color="auto"/>
        <w:right w:val="none" w:sz="0" w:space="0" w:color="auto"/>
      </w:divBdr>
    </w:div>
    <w:div w:id="495220707">
      <w:bodyDiv w:val="1"/>
      <w:marLeft w:val="0"/>
      <w:marRight w:val="0"/>
      <w:marTop w:val="0"/>
      <w:marBottom w:val="0"/>
      <w:divBdr>
        <w:top w:val="none" w:sz="0" w:space="0" w:color="auto"/>
        <w:left w:val="none" w:sz="0" w:space="0" w:color="auto"/>
        <w:bottom w:val="none" w:sz="0" w:space="0" w:color="auto"/>
        <w:right w:val="none" w:sz="0" w:space="0" w:color="auto"/>
      </w:divBdr>
    </w:div>
    <w:div w:id="512230851">
      <w:bodyDiv w:val="1"/>
      <w:marLeft w:val="0"/>
      <w:marRight w:val="0"/>
      <w:marTop w:val="0"/>
      <w:marBottom w:val="0"/>
      <w:divBdr>
        <w:top w:val="none" w:sz="0" w:space="0" w:color="auto"/>
        <w:left w:val="none" w:sz="0" w:space="0" w:color="auto"/>
        <w:bottom w:val="none" w:sz="0" w:space="0" w:color="auto"/>
        <w:right w:val="none" w:sz="0" w:space="0" w:color="auto"/>
      </w:divBdr>
    </w:div>
    <w:div w:id="527762404">
      <w:bodyDiv w:val="1"/>
      <w:marLeft w:val="0"/>
      <w:marRight w:val="0"/>
      <w:marTop w:val="0"/>
      <w:marBottom w:val="0"/>
      <w:divBdr>
        <w:top w:val="none" w:sz="0" w:space="0" w:color="auto"/>
        <w:left w:val="none" w:sz="0" w:space="0" w:color="auto"/>
        <w:bottom w:val="none" w:sz="0" w:space="0" w:color="auto"/>
        <w:right w:val="none" w:sz="0" w:space="0" w:color="auto"/>
      </w:divBdr>
    </w:div>
    <w:div w:id="589580339">
      <w:bodyDiv w:val="1"/>
      <w:marLeft w:val="0"/>
      <w:marRight w:val="0"/>
      <w:marTop w:val="0"/>
      <w:marBottom w:val="0"/>
      <w:divBdr>
        <w:top w:val="none" w:sz="0" w:space="0" w:color="auto"/>
        <w:left w:val="none" w:sz="0" w:space="0" w:color="auto"/>
        <w:bottom w:val="none" w:sz="0" w:space="0" w:color="auto"/>
        <w:right w:val="none" w:sz="0" w:space="0" w:color="auto"/>
      </w:divBdr>
    </w:div>
    <w:div w:id="733047702">
      <w:bodyDiv w:val="1"/>
      <w:marLeft w:val="0"/>
      <w:marRight w:val="0"/>
      <w:marTop w:val="0"/>
      <w:marBottom w:val="0"/>
      <w:divBdr>
        <w:top w:val="none" w:sz="0" w:space="0" w:color="auto"/>
        <w:left w:val="none" w:sz="0" w:space="0" w:color="auto"/>
        <w:bottom w:val="none" w:sz="0" w:space="0" w:color="auto"/>
        <w:right w:val="none" w:sz="0" w:space="0" w:color="auto"/>
      </w:divBdr>
    </w:div>
    <w:div w:id="738745895">
      <w:bodyDiv w:val="1"/>
      <w:marLeft w:val="0"/>
      <w:marRight w:val="0"/>
      <w:marTop w:val="0"/>
      <w:marBottom w:val="0"/>
      <w:divBdr>
        <w:top w:val="none" w:sz="0" w:space="0" w:color="auto"/>
        <w:left w:val="none" w:sz="0" w:space="0" w:color="auto"/>
        <w:bottom w:val="none" w:sz="0" w:space="0" w:color="auto"/>
        <w:right w:val="none" w:sz="0" w:space="0" w:color="auto"/>
      </w:divBdr>
    </w:div>
    <w:div w:id="992218895">
      <w:bodyDiv w:val="1"/>
      <w:marLeft w:val="0"/>
      <w:marRight w:val="0"/>
      <w:marTop w:val="0"/>
      <w:marBottom w:val="0"/>
      <w:divBdr>
        <w:top w:val="none" w:sz="0" w:space="0" w:color="auto"/>
        <w:left w:val="none" w:sz="0" w:space="0" w:color="auto"/>
        <w:bottom w:val="none" w:sz="0" w:space="0" w:color="auto"/>
        <w:right w:val="none" w:sz="0" w:space="0" w:color="auto"/>
      </w:divBdr>
    </w:div>
    <w:div w:id="1163667910">
      <w:bodyDiv w:val="1"/>
      <w:marLeft w:val="0"/>
      <w:marRight w:val="0"/>
      <w:marTop w:val="0"/>
      <w:marBottom w:val="0"/>
      <w:divBdr>
        <w:top w:val="none" w:sz="0" w:space="0" w:color="auto"/>
        <w:left w:val="none" w:sz="0" w:space="0" w:color="auto"/>
        <w:bottom w:val="none" w:sz="0" w:space="0" w:color="auto"/>
        <w:right w:val="none" w:sz="0" w:space="0" w:color="auto"/>
      </w:divBdr>
      <w:divsChild>
        <w:div w:id="1628466105">
          <w:marLeft w:val="748"/>
          <w:marRight w:val="0"/>
          <w:marTop w:val="0"/>
          <w:marBottom w:val="0"/>
          <w:divBdr>
            <w:top w:val="none" w:sz="0" w:space="0" w:color="auto"/>
            <w:left w:val="none" w:sz="0" w:space="0" w:color="auto"/>
            <w:bottom w:val="none" w:sz="0" w:space="0" w:color="auto"/>
            <w:right w:val="none" w:sz="0" w:space="0" w:color="auto"/>
          </w:divBdr>
        </w:div>
      </w:divsChild>
    </w:div>
    <w:div w:id="1392118555">
      <w:bodyDiv w:val="1"/>
      <w:marLeft w:val="0"/>
      <w:marRight w:val="0"/>
      <w:marTop w:val="0"/>
      <w:marBottom w:val="0"/>
      <w:divBdr>
        <w:top w:val="none" w:sz="0" w:space="0" w:color="auto"/>
        <w:left w:val="none" w:sz="0" w:space="0" w:color="auto"/>
        <w:bottom w:val="none" w:sz="0" w:space="0" w:color="auto"/>
        <w:right w:val="none" w:sz="0" w:space="0" w:color="auto"/>
      </w:divBdr>
      <w:divsChild>
        <w:div w:id="505637569">
          <w:marLeft w:val="0"/>
          <w:marRight w:val="0"/>
          <w:marTop w:val="0"/>
          <w:marBottom w:val="0"/>
          <w:divBdr>
            <w:top w:val="none" w:sz="0" w:space="0" w:color="auto"/>
            <w:left w:val="none" w:sz="0" w:space="0" w:color="auto"/>
            <w:bottom w:val="none" w:sz="0" w:space="0" w:color="auto"/>
            <w:right w:val="none" w:sz="0" w:space="0" w:color="auto"/>
          </w:divBdr>
          <w:divsChild>
            <w:div w:id="1428501355">
              <w:marLeft w:val="0"/>
              <w:marRight w:val="0"/>
              <w:marTop w:val="0"/>
              <w:marBottom w:val="0"/>
              <w:divBdr>
                <w:top w:val="none" w:sz="0" w:space="0" w:color="auto"/>
                <w:left w:val="none" w:sz="0" w:space="0" w:color="auto"/>
                <w:bottom w:val="none" w:sz="0" w:space="0" w:color="auto"/>
                <w:right w:val="none" w:sz="0" w:space="0" w:color="auto"/>
              </w:divBdr>
            </w:div>
          </w:divsChild>
        </w:div>
        <w:div w:id="1769231564">
          <w:marLeft w:val="0"/>
          <w:marRight w:val="0"/>
          <w:marTop w:val="0"/>
          <w:marBottom w:val="0"/>
          <w:divBdr>
            <w:top w:val="none" w:sz="0" w:space="0" w:color="auto"/>
            <w:left w:val="none" w:sz="0" w:space="0" w:color="auto"/>
            <w:bottom w:val="none" w:sz="0" w:space="0" w:color="auto"/>
            <w:right w:val="none" w:sz="0" w:space="0" w:color="auto"/>
          </w:divBdr>
          <w:divsChild>
            <w:div w:id="305866674">
              <w:marLeft w:val="0"/>
              <w:marRight w:val="0"/>
              <w:marTop w:val="0"/>
              <w:marBottom w:val="0"/>
              <w:divBdr>
                <w:top w:val="none" w:sz="0" w:space="0" w:color="auto"/>
                <w:left w:val="none" w:sz="0" w:space="0" w:color="auto"/>
                <w:bottom w:val="none" w:sz="0" w:space="0" w:color="auto"/>
                <w:right w:val="none" w:sz="0" w:space="0" w:color="auto"/>
              </w:divBdr>
            </w:div>
          </w:divsChild>
        </w:div>
        <w:div w:id="1098141468">
          <w:marLeft w:val="0"/>
          <w:marRight w:val="0"/>
          <w:marTop w:val="0"/>
          <w:marBottom w:val="0"/>
          <w:divBdr>
            <w:top w:val="none" w:sz="0" w:space="0" w:color="auto"/>
            <w:left w:val="none" w:sz="0" w:space="0" w:color="auto"/>
            <w:bottom w:val="none" w:sz="0" w:space="0" w:color="auto"/>
            <w:right w:val="none" w:sz="0" w:space="0" w:color="auto"/>
          </w:divBdr>
          <w:divsChild>
            <w:div w:id="1176075748">
              <w:marLeft w:val="0"/>
              <w:marRight w:val="0"/>
              <w:marTop w:val="0"/>
              <w:marBottom w:val="0"/>
              <w:divBdr>
                <w:top w:val="none" w:sz="0" w:space="0" w:color="auto"/>
                <w:left w:val="none" w:sz="0" w:space="0" w:color="auto"/>
                <w:bottom w:val="none" w:sz="0" w:space="0" w:color="auto"/>
                <w:right w:val="none" w:sz="0" w:space="0" w:color="auto"/>
              </w:divBdr>
            </w:div>
          </w:divsChild>
        </w:div>
        <w:div w:id="1958445052">
          <w:marLeft w:val="0"/>
          <w:marRight w:val="0"/>
          <w:marTop w:val="0"/>
          <w:marBottom w:val="0"/>
          <w:divBdr>
            <w:top w:val="none" w:sz="0" w:space="0" w:color="auto"/>
            <w:left w:val="none" w:sz="0" w:space="0" w:color="auto"/>
            <w:bottom w:val="none" w:sz="0" w:space="0" w:color="auto"/>
            <w:right w:val="none" w:sz="0" w:space="0" w:color="auto"/>
          </w:divBdr>
          <w:divsChild>
            <w:div w:id="325086289">
              <w:marLeft w:val="0"/>
              <w:marRight w:val="0"/>
              <w:marTop w:val="0"/>
              <w:marBottom w:val="0"/>
              <w:divBdr>
                <w:top w:val="none" w:sz="0" w:space="0" w:color="auto"/>
                <w:left w:val="none" w:sz="0" w:space="0" w:color="auto"/>
                <w:bottom w:val="none" w:sz="0" w:space="0" w:color="auto"/>
                <w:right w:val="none" w:sz="0" w:space="0" w:color="auto"/>
              </w:divBdr>
            </w:div>
          </w:divsChild>
        </w:div>
        <w:div w:id="1736123816">
          <w:marLeft w:val="0"/>
          <w:marRight w:val="0"/>
          <w:marTop w:val="0"/>
          <w:marBottom w:val="0"/>
          <w:divBdr>
            <w:top w:val="none" w:sz="0" w:space="0" w:color="auto"/>
            <w:left w:val="none" w:sz="0" w:space="0" w:color="auto"/>
            <w:bottom w:val="none" w:sz="0" w:space="0" w:color="auto"/>
            <w:right w:val="none" w:sz="0" w:space="0" w:color="auto"/>
          </w:divBdr>
          <w:divsChild>
            <w:div w:id="523906971">
              <w:marLeft w:val="0"/>
              <w:marRight w:val="0"/>
              <w:marTop w:val="0"/>
              <w:marBottom w:val="0"/>
              <w:divBdr>
                <w:top w:val="none" w:sz="0" w:space="0" w:color="auto"/>
                <w:left w:val="none" w:sz="0" w:space="0" w:color="auto"/>
                <w:bottom w:val="none" w:sz="0" w:space="0" w:color="auto"/>
                <w:right w:val="none" w:sz="0" w:space="0" w:color="auto"/>
              </w:divBdr>
            </w:div>
          </w:divsChild>
        </w:div>
        <w:div w:id="804159386">
          <w:marLeft w:val="0"/>
          <w:marRight w:val="0"/>
          <w:marTop w:val="0"/>
          <w:marBottom w:val="0"/>
          <w:divBdr>
            <w:top w:val="none" w:sz="0" w:space="0" w:color="auto"/>
            <w:left w:val="none" w:sz="0" w:space="0" w:color="auto"/>
            <w:bottom w:val="none" w:sz="0" w:space="0" w:color="auto"/>
            <w:right w:val="none" w:sz="0" w:space="0" w:color="auto"/>
          </w:divBdr>
          <w:divsChild>
            <w:div w:id="562376431">
              <w:marLeft w:val="0"/>
              <w:marRight w:val="0"/>
              <w:marTop w:val="0"/>
              <w:marBottom w:val="0"/>
              <w:divBdr>
                <w:top w:val="none" w:sz="0" w:space="0" w:color="auto"/>
                <w:left w:val="none" w:sz="0" w:space="0" w:color="auto"/>
                <w:bottom w:val="none" w:sz="0" w:space="0" w:color="auto"/>
                <w:right w:val="none" w:sz="0" w:space="0" w:color="auto"/>
              </w:divBdr>
            </w:div>
          </w:divsChild>
        </w:div>
        <w:div w:id="1383671922">
          <w:marLeft w:val="0"/>
          <w:marRight w:val="0"/>
          <w:marTop w:val="0"/>
          <w:marBottom w:val="0"/>
          <w:divBdr>
            <w:top w:val="none" w:sz="0" w:space="0" w:color="auto"/>
            <w:left w:val="none" w:sz="0" w:space="0" w:color="auto"/>
            <w:bottom w:val="none" w:sz="0" w:space="0" w:color="auto"/>
            <w:right w:val="none" w:sz="0" w:space="0" w:color="auto"/>
          </w:divBdr>
          <w:divsChild>
            <w:div w:id="1921329077">
              <w:marLeft w:val="0"/>
              <w:marRight w:val="0"/>
              <w:marTop w:val="0"/>
              <w:marBottom w:val="0"/>
              <w:divBdr>
                <w:top w:val="none" w:sz="0" w:space="0" w:color="auto"/>
                <w:left w:val="none" w:sz="0" w:space="0" w:color="auto"/>
                <w:bottom w:val="none" w:sz="0" w:space="0" w:color="auto"/>
                <w:right w:val="none" w:sz="0" w:space="0" w:color="auto"/>
              </w:divBdr>
            </w:div>
          </w:divsChild>
        </w:div>
        <w:div w:id="44112012">
          <w:marLeft w:val="0"/>
          <w:marRight w:val="0"/>
          <w:marTop w:val="0"/>
          <w:marBottom w:val="0"/>
          <w:divBdr>
            <w:top w:val="none" w:sz="0" w:space="0" w:color="auto"/>
            <w:left w:val="none" w:sz="0" w:space="0" w:color="auto"/>
            <w:bottom w:val="none" w:sz="0" w:space="0" w:color="auto"/>
            <w:right w:val="none" w:sz="0" w:space="0" w:color="auto"/>
          </w:divBdr>
          <w:divsChild>
            <w:div w:id="663705993">
              <w:marLeft w:val="0"/>
              <w:marRight w:val="0"/>
              <w:marTop w:val="0"/>
              <w:marBottom w:val="0"/>
              <w:divBdr>
                <w:top w:val="none" w:sz="0" w:space="0" w:color="auto"/>
                <w:left w:val="none" w:sz="0" w:space="0" w:color="auto"/>
                <w:bottom w:val="none" w:sz="0" w:space="0" w:color="auto"/>
                <w:right w:val="none" w:sz="0" w:space="0" w:color="auto"/>
              </w:divBdr>
            </w:div>
          </w:divsChild>
        </w:div>
        <w:div w:id="1016031791">
          <w:marLeft w:val="0"/>
          <w:marRight w:val="0"/>
          <w:marTop w:val="0"/>
          <w:marBottom w:val="0"/>
          <w:divBdr>
            <w:top w:val="none" w:sz="0" w:space="0" w:color="auto"/>
            <w:left w:val="none" w:sz="0" w:space="0" w:color="auto"/>
            <w:bottom w:val="none" w:sz="0" w:space="0" w:color="auto"/>
            <w:right w:val="none" w:sz="0" w:space="0" w:color="auto"/>
          </w:divBdr>
          <w:divsChild>
            <w:div w:id="797920079">
              <w:marLeft w:val="0"/>
              <w:marRight w:val="0"/>
              <w:marTop w:val="0"/>
              <w:marBottom w:val="0"/>
              <w:divBdr>
                <w:top w:val="none" w:sz="0" w:space="0" w:color="auto"/>
                <w:left w:val="none" w:sz="0" w:space="0" w:color="auto"/>
                <w:bottom w:val="none" w:sz="0" w:space="0" w:color="auto"/>
                <w:right w:val="none" w:sz="0" w:space="0" w:color="auto"/>
              </w:divBdr>
            </w:div>
          </w:divsChild>
        </w:div>
        <w:div w:id="1284775590">
          <w:marLeft w:val="0"/>
          <w:marRight w:val="0"/>
          <w:marTop w:val="0"/>
          <w:marBottom w:val="0"/>
          <w:divBdr>
            <w:top w:val="none" w:sz="0" w:space="0" w:color="auto"/>
            <w:left w:val="none" w:sz="0" w:space="0" w:color="auto"/>
            <w:bottom w:val="none" w:sz="0" w:space="0" w:color="auto"/>
            <w:right w:val="none" w:sz="0" w:space="0" w:color="auto"/>
          </w:divBdr>
          <w:divsChild>
            <w:div w:id="1059866140">
              <w:marLeft w:val="0"/>
              <w:marRight w:val="0"/>
              <w:marTop w:val="0"/>
              <w:marBottom w:val="0"/>
              <w:divBdr>
                <w:top w:val="none" w:sz="0" w:space="0" w:color="auto"/>
                <w:left w:val="none" w:sz="0" w:space="0" w:color="auto"/>
                <w:bottom w:val="none" w:sz="0" w:space="0" w:color="auto"/>
                <w:right w:val="none" w:sz="0" w:space="0" w:color="auto"/>
              </w:divBdr>
            </w:div>
          </w:divsChild>
        </w:div>
        <w:div w:id="858469822">
          <w:marLeft w:val="0"/>
          <w:marRight w:val="0"/>
          <w:marTop w:val="0"/>
          <w:marBottom w:val="0"/>
          <w:divBdr>
            <w:top w:val="none" w:sz="0" w:space="0" w:color="auto"/>
            <w:left w:val="none" w:sz="0" w:space="0" w:color="auto"/>
            <w:bottom w:val="none" w:sz="0" w:space="0" w:color="auto"/>
            <w:right w:val="none" w:sz="0" w:space="0" w:color="auto"/>
          </w:divBdr>
          <w:divsChild>
            <w:div w:id="1336496959">
              <w:marLeft w:val="0"/>
              <w:marRight w:val="0"/>
              <w:marTop w:val="0"/>
              <w:marBottom w:val="0"/>
              <w:divBdr>
                <w:top w:val="none" w:sz="0" w:space="0" w:color="auto"/>
                <w:left w:val="none" w:sz="0" w:space="0" w:color="auto"/>
                <w:bottom w:val="none" w:sz="0" w:space="0" w:color="auto"/>
                <w:right w:val="none" w:sz="0" w:space="0" w:color="auto"/>
              </w:divBdr>
            </w:div>
          </w:divsChild>
        </w:div>
        <w:div w:id="52509344">
          <w:marLeft w:val="0"/>
          <w:marRight w:val="0"/>
          <w:marTop w:val="0"/>
          <w:marBottom w:val="0"/>
          <w:divBdr>
            <w:top w:val="none" w:sz="0" w:space="0" w:color="auto"/>
            <w:left w:val="none" w:sz="0" w:space="0" w:color="auto"/>
            <w:bottom w:val="none" w:sz="0" w:space="0" w:color="auto"/>
            <w:right w:val="none" w:sz="0" w:space="0" w:color="auto"/>
          </w:divBdr>
          <w:divsChild>
            <w:div w:id="1344437036">
              <w:marLeft w:val="0"/>
              <w:marRight w:val="0"/>
              <w:marTop w:val="0"/>
              <w:marBottom w:val="0"/>
              <w:divBdr>
                <w:top w:val="none" w:sz="0" w:space="0" w:color="auto"/>
                <w:left w:val="none" w:sz="0" w:space="0" w:color="auto"/>
                <w:bottom w:val="none" w:sz="0" w:space="0" w:color="auto"/>
                <w:right w:val="none" w:sz="0" w:space="0" w:color="auto"/>
              </w:divBdr>
            </w:div>
          </w:divsChild>
        </w:div>
        <w:div w:id="818838546">
          <w:marLeft w:val="0"/>
          <w:marRight w:val="0"/>
          <w:marTop w:val="0"/>
          <w:marBottom w:val="0"/>
          <w:divBdr>
            <w:top w:val="none" w:sz="0" w:space="0" w:color="auto"/>
            <w:left w:val="none" w:sz="0" w:space="0" w:color="auto"/>
            <w:bottom w:val="none" w:sz="0" w:space="0" w:color="auto"/>
            <w:right w:val="none" w:sz="0" w:space="0" w:color="auto"/>
          </w:divBdr>
          <w:divsChild>
            <w:div w:id="715158541">
              <w:marLeft w:val="0"/>
              <w:marRight w:val="0"/>
              <w:marTop w:val="0"/>
              <w:marBottom w:val="0"/>
              <w:divBdr>
                <w:top w:val="none" w:sz="0" w:space="0" w:color="auto"/>
                <w:left w:val="none" w:sz="0" w:space="0" w:color="auto"/>
                <w:bottom w:val="none" w:sz="0" w:space="0" w:color="auto"/>
                <w:right w:val="none" w:sz="0" w:space="0" w:color="auto"/>
              </w:divBdr>
            </w:div>
          </w:divsChild>
        </w:div>
        <w:div w:id="1261327963">
          <w:marLeft w:val="0"/>
          <w:marRight w:val="0"/>
          <w:marTop w:val="0"/>
          <w:marBottom w:val="0"/>
          <w:divBdr>
            <w:top w:val="none" w:sz="0" w:space="0" w:color="auto"/>
            <w:left w:val="none" w:sz="0" w:space="0" w:color="auto"/>
            <w:bottom w:val="none" w:sz="0" w:space="0" w:color="auto"/>
            <w:right w:val="none" w:sz="0" w:space="0" w:color="auto"/>
          </w:divBdr>
          <w:divsChild>
            <w:div w:id="1723020847">
              <w:marLeft w:val="0"/>
              <w:marRight w:val="0"/>
              <w:marTop w:val="0"/>
              <w:marBottom w:val="0"/>
              <w:divBdr>
                <w:top w:val="none" w:sz="0" w:space="0" w:color="auto"/>
                <w:left w:val="none" w:sz="0" w:space="0" w:color="auto"/>
                <w:bottom w:val="none" w:sz="0" w:space="0" w:color="auto"/>
                <w:right w:val="none" w:sz="0" w:space="0" w:color="auto"/>
              </w:divBdr>
            </w:div>
          </w:divsChild>
        </w:div>
        <w:div w:id="1557622562">
          <w:marLeft w:val="0"/>
          <w:marRight w:val="0"/>
          <w:marTop w:val="0"/>
          <w:marBottom w:val="0"/>
          <w:divBdr>
            <w:top w:val="none" w:sz="0" w:space="0" w:color="auto"/>
            <w:left w:val="none" w:sz="0" w:space="0" w:color="auto"/>
            <w:bottom w:val="none" w:sz="0" w:space="0" w:color="auto"/>
            <w:right w:val="none" w:sz="0" w:space="0" w:color="auto"/>
          </w:divBdr>
          <w:divsChild>
            <w:div w:id="274991971">
              <w:marLeft w:val="0"/>
              <w:marRight w:val="0"/>
              <w:marTop w:val="0"/>
              <w:marBottom w:val="0"/>
              <w:divBdr>
                <w:top w:val="none" w:sz="0" w:space="0" w:color="auto"/>
                <w:left w:val="none" w:sz="0" w:space="0" w:color="auto"/>
                <w:bottom w:val="none" w:sz="0" w:space="0" w:color="auto"/>
                <w:right w:val="none" w:sz="0" w:space="0" w:color="auto"/>
              </w:divBdr>
            </w:div>
          </w:divsChild>
        </w:div>
        <w:div w:id="309752171">
          <w:marLeft w:val="0"/>
          <w:marRight w:val="0"/>
          <w:marTop w:val="0"/>
          <w:marBottom w:val="0"/>
          <w:divBdr>
            <w:top w:val="none" w:sz="0" w:space="0" w:color="auto"/>
            <w:left w:val="none" w:sz="0" w:space="0" w:color="auto"/>
            <w:bottom w:val="none" w:sz="0" w:space="0" w:color="auto"/>
            <w:right w:val="none" w:sz="0" w:space="0" w:color="auto"/>
          </w:divBdr>
          <w:divsChild>
            <w:div w:id="101193473">
              <w:marLeft w:val="0"/>
              <w:marRight w:val="0"/>
              <w:marTop w:val="0"/>
              <w:marBottom w:val="0"/>
              <w:divBdr>
                <w:top w:val="none" w:sz="0" w:space="0" w:color="auto"/>
                <w:left w:val="none" w:sz="0" w:space="0" w:color="auto"/>
                <w:bottom w:val="none" w:sz="0" w:space="0" w:color="auto"/>
                <w:right w:val="none" w:sz="0" w:space="0" w:color="auto"/>
              </w:divBdr>
            </w:div>
          </w:divsChild>
        </w:div>
        <w:div w:id="1809088297">
          <w:marLeft w:val="0"/>
          <w:marRight w:val="0"/>
          <w:marTop w:val="0"/>
          <w:marBottom w:val="0"/>
          <w:divBdr>
            <w:top w:val="none" w:sz="0" w:space="0" w:color="auto"/>
            <w:left w:val="none" w:sz="0" w:space="0" w:color="auto"/>
            <w:bottom w:val="none" w:sz="0" w:space="0" w:color="auto"/>
            <w:right w:val="none" w:sz="0" w:space="0" w:color="auto"/>
          </w:divBdr>
          <w:divsChild>
            <w:div w:id="979531850">
              <w:marLeft w:val="0"/>
              <w:marRight w:val="0"/>
              <w:marTop w:val="0"/>
              <w:marBottom w:val="0"/>
              <w:divBdr>
                <w:top w:val="none" w:sz="0" w:space="0" w:color="auto"/>
                <w:left w:val="none" w:sz="0" w:space="0" w:color="auto"/>
                <w:bottom w:val="none" w:sz="0" w:space="0" w:color="auto"/>
                <w:right w:val="none" w:sz="0" w:space="0" w:color="auto"/>
              </w:divBdr>
            </w:div>
          </w:divsChild>
        </w:div>
        <w:div w:id="1489441229">
          <w:marLeft w:val="0"/>
          <w:marRight w:val="0"/>
          <w:marTop w:val="0"/>
          <w:marBottom w:val="0"/>
          <w:divBdr>
            <w:top w:val="none" w:sz="0" w:space="0" w:color="auto"/>
            <w:left w:val="none" w:sz="0" w:space="0" w:color="auto"/>
            <w:bottom w:val="none" w:sz="0" w:space="0" w:color="auto"/>
            <w:right w:val="none" w:sz="0" w:space="0" w:color="auto"/>
          </w:divBdr>
          <w:divsChild>
            <w:div w:id="87505643">
              <w:marLeft w:val="0"/>
              <w:marRight w:val="0"/>
              <w:marTop w:val="0"/>
              <w:marBottom w:val="0"/>
              <w:divBdr>
                <w:top w:val="none" w:sz="0" w:space="0" w:color="auto"/>
                <w:left w:val="none" w:sz="0" w:space="0" w:color="auto"/>
                <w:bottom w:val="none" w:sz="0" w:space="0" w:color="auto"/>
                <w:right w:val="none" w:sz="0" w:space="0" w:color="auto"/>
              </w:divBdr>
            </w:div>
          </w:divsChild>
        </w:div>
        <w:div w:id="288099104">
          <w:marLeft w:val="0"/>
          <w:marRight w:val="0"/>
          <w:marTop w:val="0"/>
          <w:marBottom w:val="0"/>
          <w:divBdr>
            <w:top w:val="none" w:sz="0" w:space="0" w:color="auto"/>
            <w:left w:val="none" w:sz="0" w:space="0" w:color="auto"/>
            <w:bottom w:val="none" w:sz="0" w:space="0" w:color="auto"/>
            <w:right w:val="none" w:sz="0" w:space="0" w:color="auto"/>
          </w:divBdr>
          <w:divsChild>
            <w:div w:id="2111003037">
              <w:marLeft w:val="0"/>
              <w:marRight w:val="0"/>
              <w:marTop w:val="0"/>
              <w:marBottom w:val="0"/>
              <w:divBdr>
                <w:top w:val="none" w:sz="0" w:space="0" w:color="auto"/>
                <w:left w:val="none" w:sz="0" w:space="0" w:color="auto"/>
                <w:bottom w:val="none" w:sz="0" w:space="0" w:color="auto"/>
                <w:right w:val="none" w:sz="0" w:space="0" w:color="auto"/>
              </w:divBdr>
            </w:div>
          </w:divsChild>
        </w:div>
        <w:div w:id="2092042758">
          <w:marLeft w:val="0"/>
          <w:marRight w:val="0"/>
          <w:marTop w:val="0"/>
          <w:marBottom w:val="0"/>
          <w:divBdr>
            <w:top w:val="none" w:sz="0" w:space="0" w:color="auto"/>
            <w:left w:val="none" w:sz="0" w:space="0" w:color="auto"/>
            <w:bottom w:val="none" w:sz="0" w:space="0" w:color="auto"/>
            <w:right w:val="none" w:sz="0" w:space="0" w:color="auto"/>
          </w:divBdr>
          <w:divsChild>
            <w:div w:id="1691297531">
              <w:marLeft w:val="0"/>
              <w:marRight w:val="0"/>
              <w:marTop w:val="0"/>
              <w:marBottom w:val="0"/>
              <w:divBdr>
                <w:top w:val="none" w:sz="0" w:space="0" w:color="auto"/>
                <w:left w:val="none" w:sz="0" w:space="0" w:color="auto"/>
                <w:bottom w:val="none" w:sz="0" w:space="0" w:color="auto"/>
                <w:right w:val="none" w:sz="0" w:space="0" w:color="auto"/>
              </w:divBdr>
            </w:div>
          </w:divsChild>
        </w:div>
        <w:div w:id="1356729200">
          <w:marLeft w:val="0"/>
          <w:marRight w:val="0"/>
          <w:marTop w:val="0"/>
          <w:marBottom w:val="0"/>
          <w:divBdr>
            <w:top w:val="none" w:sz="0" w:space="0" w:color="auto"/>
            <w:left w:val="none" w:sz="0" w:space="0" w:color="auto"/>
            <w:bottom w:val="none" w:sz="0" w:space="0" w:color="auto"/>
            <w:right w:val="none" w:sz="0" w:space="0" w:color="auto"/>
          </w:divBdr>
          <w:divsChild>
            <w:div w:id="623269472">
              <w:marLeft w:val="0"/>
              <w:marRight w:val="0"/>
              <w:marTop w:val="0"/>
              <w:marBottom w:val="0"/>
              <w:divBdr>
                <w:top w:val="none" w:sz="0" w:space="0" w:color="auto"/>
                <w:left w:val="none" w:sz="0" w:space="0" w:color="auto"/>
                <w:bottom w:val="none" w:sz="0" w:space="0" w:color="auto"/>
                <w:right w:val="none" w:sz="0" w:space="0" w:color="auto"/>
              </w:divBdr>
            </w:div>
          </w:divsChild>
        </w:div>
        <w:div w:id="769663686">
          <w:marLeft w:val="0"/>
          <w:marRight w:val="0"/>
          <w:marTop w:val="0"/>
          <w:marBottom w:val="0"/>
          <w:divBdr>
            <w:top w:val="none" w:sz="0" w:space="0" w:color="auto"/>
            <w:left w:val="none" w:sz="0" w:space="0" w:color="auto"/>
            <w:bottom w:val="none" w:sz="0" w:space="0" w:color="auto"/>
            <w:right w:val="none" w:sz="0" w:space="0" w:color="auto"/>
          </w:divBdr>
          <w:divsChild>
            <w:div w:id="1369525645">
              <w:marLeft w:val="0"/>
              <w:marRight w:val="0"/>
              <w:marTop w:val="0"/>
              <w:marBottom w:val="0"/>
              <w:divBdr>
                <w:top w:val="none" w:sz="0" w:space="0" w:color="auto"/>
                <w:left w:val="none" w:sz="0" w:space="0" w:color="auto"/>
                <w:bottom w:val="none" w:sz="0" w:space="0" w:color="auto"/>
                <w:right w:val="none" w:sz="0" w:space="0" w:color="auto"/>
              </w:divBdr>
            </w:div>
          </w:divsChild>
        </w:div>
        <w:div w:id="1531724259">
          <w:marLeft w:val="0"/>
          <w:marRight w:val="0"/>
          <w:marTop w:val="0"/>
          <w:marBottom w:val="0"/>
          <w:divBdr>
            <w:top w:val="none" w:sz="0" w:space="0" w:color="auto"/>
            <w:left w:val="none" w:sz="0" w:space="0" w:color="auto"/>
            <w:bottom w:val="none" w:sz="0" w:space="0" w:color="auto"/>
            <w:right w:val="none" w:sz="0" w:space="0" w:color="auto"/>
          </w:divBdr>
          <w:divsChild>
            <w:div w:id="603265628">
              <w:marLeft w:val="0"/>
              <w:marRight w:val="0"/>
              <w:marTop w:val="0"/>
              <w:marBottom w:val="0"/>
              <w:divBdr>
                <w:top w:val="none" w:sz="0" w:space="0" w:color="auto"/>
                <w:left w:val="none" w:sz="0" w:space="0" w:color="auto"/>
                <w:bottom w:val="none" w:sz="0" w:space="0" w:color="auto"/>
                <w:right w:val="none" w:sz="0" w:space="0" w:color="auto"/>
              </w:divBdr>
            </w:div>
          </w:divsChild>
        </w:div>
        <w:div w:id="69475103">
          <w:marLeft w:val="0"/>
          <w:marRight w:val="0"/>
          <w:marTop w:val="0"/>
          <w:marBottom w:val="0"/>
          <w:divBdr>
            <w:top w:val="none" w:sz="0" w:space="0" w:color="auto"/>
            <w:left w:val="none" w:sz="0" w:space="0" w:color="auto"/>
            <w:bottom w:val="none" w:sz="0" w:space="0" w:color="auto"/>
            <w:right w:val="none" w:sz="0" w:space="0" w:color="auto"/>
          </w:divBdr>
          <w:divsChild>
            <w:div w:id="956643736">
              <w:marLeft w:val="0"/>
              <w:marRight w:val="0"/>
              <w:marTop w:val="0"/>
              <w:marBottom w:val="0"/>
              <w:divBdr>
                <w:top w:val="none" w:sz="0" w:space="0" w:color="auto"/>
                <w:left w:val="none" w:sz="0" w:space="0" w:color="auto"/>
                <w:bottom w:val="none" w:sz="0" w:space="0" w:color="auto"/>
                <w:right w:val="none" w:sz="0" w:space="0" w:color="auto"/>
              </w:divBdr>
            </w:div>
          </w:divsChild>
        </w:div>
        <w:div w:id="402798188">
          <w:marLeft w:val="0"/>
          <w:marRight w:val="0"/>
          <w:marTop w:val="0"/>
          <w:marBottom w:val="0"/>
          <w:divBdr>
            <w:top w:val="none" w:sz="0" w:space="0" w:color="auto"/>
            <w:left w:val="none" w:sz="0" w:space="0" w:color="auto"/>
            <w:bottom w:val="none" w:sz="0" w:space="0" w:color="auto"/>
            <w:right w:val="none" w:sz="0" w:space="0" w:color="auto"/>
          </w:divBdr>
          <w:divsChild>
            <w:div w:id="133105548">
              <w:marLeft w:val="0"/>
              <w:marRight w:val="0"/>
              <w:marTop w:val="0"/>
              <w:marBottom w:val="0"/>
              <w:divBdr>
                <w:top w:val="none" w:sz="0" w:space="0" w:color="auto"/>
                <w:left w:val="none" w:sz="0" w:space="0" w:color="auto"/>
                <w:bottom w:val="none" w:sz="0" w:space="0" w:color="auto"/>
                <w:right w:val="none" w:sz="0" w:space="0" w:color="auto"/>
              </w:divBdr>
            </w:div>
          </w:divsChild>
        </w:div>
        <w:div w:id="388958550">
          <w:marLeft w:val="0"/>
          <w:marRight w:val="0"/>
          <w:marTop w:val="0"/>
          <w:marBottom w:val="0"/>
          <w:divBdr>
            <w:top w:val="none" w:sz="0" w:space="0" w:color="auto"/>
            <w:left w:val="none" w:sz="0" w:space="0" w:color="auto"/>
            <w:bottom w:val="none" w:sz="0" w:space="0" w:color="auto"/>
            <w:right w:val="none" w:sz="0" w:space="0" w:color="auto"/>
          </w:divBdr>
          <w:divsChild>
            <w:div w:id="1998875162">
              <w:marLeft w:val="0"/>
              <w:marRight w:val="0"/>
              <w:marTop w:val="0"/>
              <w:marBottom w:val="0"/>
              <w:divBdr>
                <w:top w:val="none" w:sz="0" w:space="0" w:color="auto"/>
                <w:left w:val="none" w:sz="0" w:space="0" w:color="auto"/>
                <w:bottom w:val="none" w:sz="0" w:space="0" w:color="auto"/>
                <w:right w:val="none" w:sz="0" w:space="0" w:color="auto"/>
              </w:divBdr>
            </w:div>
          </w:divsChild>
        </w:div>
        <w:div w:id="2135630325">
          <w:marLeft w:val="0"/>
          <w:marRight w:val="0"/>
          <w:marTop w:val="0"/>
          <w:marBottom w:val="0"/>
          <w:divBdr>
            <w:top w:val="none" w:sz="0" w:space="0" w:color="auto"/>
            <w:left w:val="none" w:sz="0" w:space="0" w:color="auto"/>
            <w:bottom w:val="none" w:sz="0" w:space="0" w:color="auto"/>
            <w:right w:val="none" w:sz="0" w:space="0" w:color="auto"/>
          </w:divBdr>
          <w:divsChild>
            <w:div w:id="1046757510">
              <w:marLeft w:val="0"/>
              <w:marRight w:val="0"/>
              <w:marTop w:val="0"/>
              <w:marBottom w:val="0"/>
              <w:divBdr>
                <w:top w:val="none" w:sz="0" w:space="0" w:color="auto"/>
                <w:left w:val="none" w:sz="0" w:space="0" w:color="auto"/>
                <w:bottom w:val="none" w:sz="0" w:space="0" w:color="auto"/>
                <w:right w:val="none" w:sz="0" w:space="0" w:color="auto"/>
              </w:divBdr>
            </w:div>
          </w:divsChild>
        </w:div>
        <w:div w:id="373696549">
          <w:marLeft w:val="0"/>
          <w:marRight w:val="0"/>
          <w:marTop w:val="0"/>
          <w:marBottom w:val="0"/>
          <w:divBdr>
            <w:top w:val="none" w:sz="0" w:space="0" w:color="auto"/>
            <w:left w:val="none" w:sz="0" w:space="0" w:color="auto"/>
            <w:bottom w:val="none" w:sz="0" w:space="0" w:color="auto"/>
            <w:right w:val="none" w:sz="0" w:space="0" w:color="auto"/>
          </w:divBdr>
          <w:divsChild>
            <w:div w:id="1009793909">
              <w:marLeft w:val="0"/>
              <w:marRight w:val="0"/>
              <w:marTop w:val="0"/>
              <w:marBottom w:val="0"/>
              <w:divBdr>
                <w:top w:val="none" w:sz="0" w:space="0" w:color="auto"/>
                <w:left w:val="none" w:sz="0" w:space="0" w:color="auto"/>
                <w:bottom w:val="none" w:sz="0" w:space="0" w:color="auto"/>
                <w:right w:val="none" w:sz="0" w:space="0" w:color="auto"/>
              </w:divBdr>
            </w:div>
          </w:divsChild>
        </w:div>
        <w:div w:id="632249725">
          <w:marLeft w:val="0"/>
          <w:marRight w:val="0"/>
          <w:marTop w:val="0"/>
          <w:marBottom w:val="0"/>
          <w:divBdr>
            <w:top w:val="none" w:sz="0" w:space="0" w:color="auto"/>
            <w:left w:val="none" w:sz="0" w:space="0" w:color="auto"/>
            <w:bottom w:val="none" w:sz="0" w:space="0" w:color="auto"/>
            <w:right w:val="none" w:sz="0" w:space="0" w:color="auto"/>
          </w:divBdr>
          <w:divsChild>
            <w:div w:id="728918354">
              <w:marLeft w:val="0"/>
              <w:marRight w:val="0"/>
              <w:marTop w:val="0"/>
              <w:marBottom w:val="0"/>
              <w:divBdr>
                <w:top w:val="none" w:sz="0" w:space="0" w:color="auto"/>
                <w:left w:val="none" w:sz="0" w:space="0" w:color="auto"/>
                <w:bottom w:val="none" w:sz="0" w:space="0" w:color="auto"/>
                <w:right w:val="none" w:sz="0" w:space="0" w:color="auto"/>
              </w:divBdr>
            </w:div>
          </w:divsChild>
        </w:div>
        <w:div w:id="1726837286">
          <w:marLeft w:val="0"/>
          <w:marRight w:val="0"/>
          <w:marTop w:val="0"/>
          <w:marBottom w:val="0"/>
          <w:divBdr>
            <w:top w:val="none" w:sz="0" w:space="0" w:color="auto"/>
            <w:left w:val="none" w:sz="0" w:space="0" w:color="auto"/>
            <w:bottom w:val="none" w:sz="0" w:space="0" w:color="auto"/>
            <w:right w:val="none" w:sz="0" w:space="0" w:color="auto"/>
          </w:divBdr>
          <w:divsChild>
            <w:div w:id="781731420">
              <w:marLeft w:val="0"/>
              <w:marRight w:val="0"/>
              <w:marTop w:val="0"/>
              <w:marBottom w:val="0"/>
              <w:divBdr>
                <w:top w:val="none" w:sz="0" w:space="0" w:color="auto"/>
                <w:left w:val="none" w:sz="0" w:space="0" w:color="auto"/>
                <w:bottom w:val="none" w:sz="0" w:space="0" w:color="auto"/>
                <w:right w:val="none" w:sz="0" w:space="0" w:color="auto"/>
              </w:divBdr>
            </w:div>
          </w:divsChild>
        </w:div>
        <w:div w:id="1506170359">
          <w:marLeft w:val="0"/>
          <w:marRight w:val="0"/>
          <w:marTop w:val="0"/>
          <w:marBottom w:val="0"/>
          <w:divBdr>
            <w:top w:val="none" w:sz="0" w:space="0" w:color="auto"/>
            <w:left w:val="none" w:sz="0" w:space="0" w:color="auto"/>
            <w:bottom w:val="none" w:sz="0" w:space="0" w:color="auto"/>
            <w:right w:val="none" w:sz="0" w:space="0" w:color="auto"/>
          </w:divBdr>
          <w:divsChild>
            <w:div w:id="1207983937">
              <w:marLeft w:val="0"/>
              <w:marRight w:val="0"/>
              <w:marTop w:val="0"/>
              <w:marBottom w:val="0"/>
              <w:divBdr>
                <w:top w:val="none" w:sz="0" w:space="0" w:color="auto"/>
                <w:left w:val="none" w:sz="0" w:space="0" w:color="auto"/>
                <w:bottom w:val="none" w:sz="0" w:space="0" w:color="auto"/>
                <w:right w:val="none" w:sz="0" w:space="0" w:color="auto"/>
              </w:divBdr>
            </w:div>
          </w:divsChild>
        </w:div>
        <w:div w:id="96411861">
          <w:marLeft w:val="0"/>
          <w:marRight w:val="0"/>
          <w:marTop w:val="0"/>
          <w:marBottom w:val="0"/>
          <w:divBdr>
            <w:top w:val="none" w:sz="0" w:space="0" w:color="auto"/>
            <w:left w:val="none" w:sz="0" w:space="0" w:color="auto"/>
            <w:bottom w:val="none" w:sz="0" w:space="0" w:color="auto"/>
            <w:right w:val="none" w:sz="0" w:space="0" w:color="auto"/>
          </w:divBdr>
          <w:divsChild>
            <w:div w:id="325087410">
              <w:marLeft w:val="0"/>
              <w:marRight w:val="0"/>
              <w:marTop w:val="0"/>
              <w:marBottom w:val="0"/>
              <w:divBdr>
                <w:top w:val="none" w:sz="0" w:space="0" w:color="auto"/>
                <w:left w:val="none" w:sz="0" w:space="0" w:color="auto"/>
                <w:bottom w:val="none" w:sz="0" w:space="0" w:color="auto"/>
                <w:right w:val="none" w:sz="0" w:space="0" w:color="auto"/>
              </w:divBdr>
            </w:div>
          </w:divsChild>
        </w:div>
        <w:div w:id="1485586250">
          <w:marLeft w:val="0"/>
          <w:marRight w:val="0"/>
          <w:marTop w:val="0"/>
          <w:marBottom w:val="0"/>
          <w:divBdr>
            <w:top w:val="none" w:sz="0" w:space="0" w:color="auto"/>
            <w:left w:val="none" w:sz="0" w:space="0" w:color="auto"/>
            <w:bottom w:val="none" w:sz="0" w:space="0" w:color="auto"/>
            <w:right w:val="none" w:sz="0" w:space="0" w:color="auto"/>
          </w:divBdr>
          <w:divsChild>
            <w:div w:id="323436704">
              <w:marLeft w:val="0"/>
              <w:marRight w:val="0"/>
              <w:marTop w:val="0"/>
              <w:marBottom w:val="0"/>
              <w:divBdr>
                <w:top w:val="none" w:sz="0" w:space="0" w:color="auto"/>
                <w:left w:val="none" w:sz="0" w:space="0" w:color="auto"/>
                <w:bottom w:val="none" w:sz="0" w:space="0" w:color="auto"/>
                <w:right w:val="none" w:sz="0" w:space="0" w:color="auto"/>
              </w:divBdr>
            </w:div>
          </w:divsChild>
        </w:div>
        <w:div w:id="190731429">
          <w:marLeft w:val="0"/>
          <w:marRight w:val="0"/>
          <w:marTop w:val="0"/>
          <w:marBottom w:val="0"/>
          <w:divBdr>
            <w:top w:val="none" w:sz="0" w:space="0" w:color="auto"/>
            <w:left w:val="none" w:sz="0" w:space="0" w:color="auto"/>
            <w:bottom w:val="none" w:sz="0" w:space="0" w:color="auto"/>
            <w:right w:val="none" w:sz="0" w:space="0" w:color="auto"/>
          </w:divBdr>
          <w:divsChild>
            <w:div w:id="178934853">
              <w:marLeft w:val="0"/>
              <w:marRight w:val="0"/>
              <w:marTop w:val="0"/>
              <w:marBottom w:val="0"/>
              <w:divBdr>
                <w:top w:val="none" w:sz="0" w:space="0" w:color="auto"/>
                <w:left w:val="none" w:sz="0" w:space="0" w:color="auto"/>
                <w:bottom w:val="none" w:sz="0" w:space="0" w:color="auto"/>
                <w:right w:val="none" w:sz="0" w:space="0" w:color="auto"/>
              </w:divBdr>
            </w:div>
          </w:divsChild>
        </w:div>
        <w:div w:id="1976374870">
          <w:marLeft w:val="0"/>
          <w:marRight w:val="0"/>
          <w:marTop w:val="0"/>
          <w:marBottom w:val="0"/>
          <w:divBdr>
            <w:top w:val="none" w:sz="0" w:space="0" w:color="auto"/>
            <w:left w:val="none" w:sz="0" w:space="0" w:color="auto"/>
            <w:bottom w:val="none" w:sz="0" w:space="0" w:color="auto"/>
            <w:right w:val="none" w:sz="0" w:space="0" w:color="auto"/>
          </w:divBdr>
          <w:divsChild>
            <w:div w:id="1450313978">
              <w:marLeft w:val="0"/>
              <w:marRight w:val="0"/>
              <w:marTop w:val="0"/>
              <w:marBottom w:val="0"/>
              <w:divBdr>
                <w:top w:val="none" w:sz="0" w:space="0" w:color="auto"/>
                <w:left w:val="none" w:sz="0" w:space="0" w:color="auto"/>
                <w:bottom w:val="none" w:sz="0" w:space="0" w:color="auto"/>
                <w:right w:val="none" w:sz="0" w:space="0" w:color="auto"/>
              </w:divBdr>
            </w:div>
          </w:divsChild>
        </w:div>
        <w:div w:id="1437408502">
          <w:marLeft w:val="0"/>
          <w:marRight w:val="0"/>
          <w:marTop w:val="0"/>
          <w:marBottom w:val="0"/>
          <w:divBdr>
            <w:top w:val="none" w:sz="0" w:space="0" w:color="auto"/>
            <w:left w:val="none" w:sz="0" w:space="0" w:color="auto"/>
            <w:bottom w:val="none" w:sz="0" w:space="0" w:color="auto"/>
            <w:right w:val="none" w:sz="0" w:space="0" w:color="auto"/>
          </w:divBdr>
          <w:divsChild>
            <w:div w:id="2094273329">
              <w:marLeft w:val="0"/>
              <w:marRight w:val="0"/>
              <w:marTop w:val="0"/>
              <w:marBottom w:val="0"/>
              <w:divBdr>
                <w:top w:val="none" w:sz="0" w:space="0" w:color="auto"/>
                <w:left w:val="none" w:sz="0" w:space="0" w:color="auto"/>
                <w:bottom w:val="none" w:sz="0" w:space="0" w:color="auto"/>
                <w:right w:val="none" w:sz="0" w:space="0" w:color="auto"/>
              </w:divBdr>
            </w:div>
          </w:divsChild>
        </w:div>
        <w:div w:id="310716015">
          <w:marLeft w:val="0"/>
          <w:marRight w:val="0"/>
          <w:marTop w:val="0"/>
          <w:marBottom w:val="0"/>
          <w:divBdr>
            <w:top w:val="none" w:sz="0" w:space="0" w:color="auto"/>
            <w:left w:val="none" w:sz="0" w:space="0" w:color="auto"/>
            <w:bottom w:val="none" w:sz="0" w:space="0" w:color="auto"/>
            <w:right w:val="none" w:sz="0" w:space="0" w:color="auto"/>
          </w:divBdr>
          <w:divsChild>
            <w:div w:id="198856677">
              <w:marLeft w:val="0"/>
              <w:marRight w:val="0"/>
              <w:marTop w:val="0"/>
              <w:marBottom w:val="0"/>
              <w:divBdr>
                <w:top w:val="none" w:sz="0" w:space="0" w:color="auto"/>
                <w:left w:val="none" w:sz="0" w:space="0" w:color="auto"/>
                <w:bottom w:val="none" w:sz="0" w:space="0" w:color="auto"/>
                <w:right w:val="none" w:sz="0" w:space="0" w:color="auto"/>
              </w:divBdr>
            </w:div>
          </w:divsChild>
        </w:div>
        <w:div w:id="392965699">
          <w:marLeft w:val="0"/>
          <w:marRight w:val="0"/>
          <w:marTop w:val="0"/>
          <w:marBottom w:val="0"/>
          <w:divBdr>
            <w:top w:val="none" w:sz="0" w:space="0" w:color="auto"/>
            <w:left w:val="none" w:sz="0" w:space="0" w:color="auto"/>
            <w:bottom w:val="none" w:sz="0" w:space="0" w:color="auto"/>
            <w:right w:val="none" w:sz="0" w:space="0" w:color="auto"/>
          </w:divBdr>
          <w:divsChild>
            <w:div w:id="76173034">
              <w:marLeft w:val="0"/>
              <w:marRight w:val="0"/>
              <w:marTop w:val="0"/>
              <w:marBottom w:val="0"/>
              <w:divBdr>
                <w:top w:val="none" w:sz="0" w:space="0" w:color="auto"/>
                <w:left w:val="none" w:sz="0" w:space="0" w:color="auto"/>
                <w:bottom w:val="none" w:sz="0" w:space="0" w:color="auto"/>
                <w:right w:val="none" w:sz="0" w:space="0" w:color="auto"/>
              </w:divBdr>
            </w:div>
          </w:divsChild>
        </w:div>
        <w:div w:id="956301853">
          <w:marLeft w:val="0"/>
          <w:marRight w:val="0"/>
          <w:marTop w:val="0"/>
          <w:marBottom w:val="0"/>
          <w:divBdr>
            <w:top w:val="none" w:sz="0" w:space="0" w:color="auto"/>
            <w:left w:val="none" w:sz="0" w:space="0" w:color="auto"/>
            <w:bottom w:val="none" w:sz="0" w:space="0" w:color="auto"/>
            <w:right w:val="none" w:sz="0" w:space="0" w:color="auto"/>
          </w:divBdr>
          <w:divsChild>
            <w:div w:id="1366295670">
              <w:marLeft w:val="0"/>
              <w:marRight w:val="0"/>
              <w:marTop w:val="0"/>
              <w:marBottom w:val="0"/>
              <w:divBdr>
                <w:top w:val="none" w:sz="0" w:space="0" w:color="auto"/>
                <w:left w:val="none" w:sz="0" w:space="0" w:color="auto"/>
                <w:bottom w:val="none" w:sz="0" w:space="0" w:color="auto"/>
                <w:right w:val="none" w:sz="0" w:space="0" w:color="auto"/>
              </w:divBdr>
            </w:div>
          </w:divsChild>
        </w:div>
        <w:div w:id="1157919869">
          <w:marLeft w:val="0"/>
          <w:marRight w:val="0"/>
          <w:marTop w:val="0"/>
          <w:marBottom w:val="0"/>
          <w:divBdr>
            <w:top w:val="none" w:sz="0" w:space="0" w:color="auto"/>
            <w:left w:val="none" w:sz="0" w:space="0" w:color="auto"/>
            <w:bottom w:val="none" w:sz="0" w:space="0" w:color="auto"/>
            <w:right w:val="none" w:sz="0" w:space="0" w:color="auto"/>
          </w:divBdr>
          <w:divsChild>
            <w:div w:id="693113635">
              <w:marLeft w:val="0"/>
              <w:marRight w:val="0"/>
              <w:marTop w:val="0"/>
              <w:marBottom w:val="0"/>
              <w:divBdr>
                <w:top w:val="none" w:sz="0" w:space="0" w:color="auto"/>
                <w:left w:val="none" w:sz="0" w:space="0" w:color="auto"/>
                <w:bottom w:val="none" w:sz="0" w:space="0" w:color="auto"/>
                <w:right w:val="none" w:sz="0" w:space="0" w:color="auto"/>
              </w:divBdr>
            </w:div>
          </w:divsChild>
        </w:div>
        <w:div w:id="41440260">
          <w:marLeft w:val="0"/>
          <w:marRight w:val="0"/>
          <w:marTop w:val="0"/>
          <w:marBottom w:val="0"/>
          <w:divBdr>
            <w:top w:val="none" w:sz="0" w:space="0" w:color="auto"/>
            <w:left w:val="none" w:sz="0" w:space="0" w:color="auto"/>
            <w:bottom w:val="none" w:sz="0" w:space="0" w:color="auto"/>
            <w:right w:val="none" w:sz="0" w:space="0" w:color="auto"/>
          </w:divBdr>
          <w:divsChild>
            <w:div w:id="62221236">
              <w:marLeft w:val="0"/>
              <w:marRight w:val="0"/>
              <w:marTop w:val="0"/>
              <w:marBottom w:val="0"/>
              <w:divBdr>
                <w:top w:val="none" w:sz="0" w:space="0" w:color="auto"/>
                <w:left w:val="none" w:sz="0" w:space="0" w:color="auto"/>
                <w:bottom w:val="none" w:sz="0" w:space="0" w:color="auto"/>
                <w:right w:val="none" w:sz="0" w:space="0" w:color="auto"/>
              </w:divBdr>
            </w:div>
          </w:divsChild>
        </w:div>
        <w:div w:id="1680766244">
          <w:marLeft w:val="0"/>
          <w:marRight w:val="0"/>
          <w:marTop w:val="0"/>
          <w:marBottom w:val="0"/>
          <w:divBdr>
            <w:top w:val="none" w:sz="0" w:space="0" w:color="auto"/>
            <w:left w:val="none" w:sz="0" w:space="0" w:color="auto"/>
            <w:bottom w:val="none" w:sz="0" w:space="0" w:color="auto"/>
            <w:right w:val="none" w:sz="0" w:space="0" w:color="auto"/>
          </w:divBdr>
          <w:divsChild>
            <w:div w:id="743838290">
              <w:marLeft w:val="0"/>
              <w:marRight w:val="0"/>
              <w:marTop w:val="0"/>
              <w:marBottom w:val="0"/>
              <w:divBdr>
                <w:top w:val="none" w:sz="0" w:space="0" w:color="auto"/>
                <w:left w:val="none" w:sz="0" w:space="0" w:color="auto"/>
                <w:bottom w:val="none" w:sz="0" w:space="0" w:color="auto"/>
                <w:right w:val="none" w:sz="0" w:space="0" w:color="auto"/>
              </w:divBdr>
            </w:div>
          </w:divsChild>
        </w:div>
        <w:div w:id="1909999483">
          <w:marLeft w:val="0"/>
          <w:marRight w:val="0"/>
          <w:marTop w:val="0"/>
          <w:marBottom w:val="0"/>
          <w:divBdr>
            <w:top w:val="none" w:sz="0" w:space="0" w:color="auto"/>
            <w:left w:val="none" w:sz="0" w:space="0" w:color="auto"/>
            <w:bottom w:val="none" w:sz="0" w:space="0" w:color="auto"/>
            <w:right w:val="none" w:sz="0" w:space="0" w:color="auto"/>
          </w:divBdr>
          <w:divsChild>
            <w:div w:id="567421127">
              <w:marLeft w:val="0"/>
              <w:marRight w:val="0"/>
              <w:marTop w:val="0"/>
              <w:marBottom w:val="0"/>
              <w:divBdr>
                <w:top w:val="none" w:sz="0" w:space="0" w:color="auto"/>
                <w:left w:val="none" w:sz="0" w:space="0" w:color="auto"/>
                <w:bottom w:val="none" w:sz="0" w:space="0" w:color="auto"/>
                <w:right w:val="none" w:sz="0" w:space="0" w:color="auto"/>
              </w:divBdr>
            </w:div>
          </w:divsChild>
        </w:div>
        <w:div w:id="1190946058">
          <w:marLeft w:val="0"/>
          <w:marRight w:val="0"/>
          <w:marTop w:val="0"/>
          <w:marBottom w:val="0"/>
          <w:divBdr>
            <w:top w:val="none" w:sz="0" w:space="0" w:color="auto"/>
            <w:left w:val="none" w:sz="0" w:space="0" w:color="auto"/>
            <w:bottom w:val="none" w:sz="0" w:space="0" w:color="auto"/>
            <w:right w:val="none" w:sz="0" w:space="0" w:color="auto"/>
          </w:divBdr>
          <w:divsChild>
            <w:div w:id="1780055227">
              <w:marLeft w:val="0"/>
              <w:marRight w:val="0"/>
              <w:marTop w:val="0"/>
              <w:marBottom w:val="0"/>
              <w:divBdr>
                <w:top w:val="none" w:sz="0" w:space="0" w:color="auto"/>
                <w:left w:val="none" w:sz="0" w:space="0" w:color="auto"/>
                <w:bottom w:val="none" w:sz="0" w:space="0" w:color="auto"/>
                <w:right w:val="none" w:sz="0" w:space="0" w:color="auto"/>
              </w:divBdr>
            </w:div>
          </w:divsChild>
        </w:div>
        <w:div w:id="1644965322">
          <w:marLeft w:val="0"/>
          <w:marRight w:val="0"/>
          <w:marTop w:val="0"/>
          <w:marBottom w:val="0"/>
          <w:divBdr>
            <w:top w:val="none" w:sz="0" w:space="0" w:color="auto"/>
            <w:left w:val="none" w:sz="0" w:space="0" w:color="auto"/>
            <w:bottom w:val="none" w:sz="0" w:space="0" w:color="auto"/>
            <w:right w:val="none" w:sz="0" w:space="0" w:color="auto"/>
          </w:divBdr>
          <w:divsChild>
            <w:div w:id="1294601987">
              <w:marLeft w:val="0"/>
              <w:marRight w:val="0"/>
              <w:marTop w:val="0"/>
              <w:marBottom w:val="0"/>
              <w:divBdr>
                <w:top w:val="none" w:sz="0" w:space="0" w:color="auto"/>
                <w:left w:val="none" w:sz="0" w:space="0" w:color="auto"/>
                <w:bottom w:val="none" w:sz="0" w:space="0" w:color="auto"/>
                <w:right w:val="none" w:sz="0" w:space="0" w:color="auto"/>
              </w:divBdr>
            </w:div>
          </w:divsChild>
        </w:div>
        <w:div w:id="1582057104">
          <w:marLeft w:val="0"/>
          <w:marRight w:val="0"/>
          <w:marTop w:val="0"/>
          <w:marBottom w:val="0"/>
          <w:divBdr>
            <w:top w:val="none" w:sz="0" w:space="0" w:color="auto"/>
            <w:left w:val="none" w:sz="0" w:space="0" w:color="auto"/>
            <w:bottom w:val="none" w:sz="0" w:space="0" w:color="auto"/>
            <w:right w:val="none" w:sz="0" w:space="0" w:color="auto"/>
          </w:divBdr>
          <w:divsChild>
            <w:div w:id="1069037841">
              <w:marLeft w:val="0"/>
              <w:marRight w:val="0"/>
              <w:marTop w:val="0"/>
              <w:marBottom w:val="0"/>
              <w:divBdr>
                <w:top w:val="none" w:sz="0" w:space="0" w:color="auto"/>
                <w:left w:val="none" w:sz="0" w:space="0" w:color="auto"/>
                <w:bottom w:val="none" w:sz="0" w:space="0" w:color="auto"/>
                <w:right w:val="none" w:sz="0" w:space="0" w:color="auto"/>
              </w:divBdr>
            </w:div>
          </w:divsChild>
        </w:div>
        <w:div w:id="391276085">
          <w:marLeft w:val="0"/>
          <w:marRight w:val="0"/>
          <w:marTop w:val="0"/>
          <w:marBottom w:val="0"/>
          <w:divBdr>
            <w:top w:val="none" w:sz="0" w:space="0" w:color="auto"/>
            <w:left w:val="none" w:sz="0" w:space="0" w:color="auto"/>
            <w:bottom w:val="none" w:sz="0" w:space="0" w:color="auto"/>
            <w:right w:val="none" w:sz="0" w:space="0" w:color="auto"/>
          </w:divBdr>
          <w:divsChild>
            <w:div w:id="772557670">
              <w:marLeft w:val="0"/>
              <w:marRight w:val="0"/>
              <w:marTop w:val="0"/>
              <w:marBottom w:val="0"/>
              <w:divBdr>
                <w:top w:val="none" w:sz="0" w:space="0" w:color="auto"/>
                <w:left w:val="none" w:sz="0" w:space="0" w:color="auto"/>
                <w:bottom w:val="none" w:sz="0" w:space="0" w:color="auto"/>
                <w:right w:val="none" w:sz="0" w:space="0" w:color="auto"/>
              </w:divBdr>
            </w:div>
          </w:divsChild>
        </w:div>
        <w:div w:id="2089693705">
          <w:marLeft w:val="0"/>
          <w:marRight w:val="0"/>
          <w:marTop w:val="0"/>
          <w:marBottom w:val="0"/>
          <w:divBdr>
            <w:top w:val="none" w:sz="0" w:space="0" w:color="auto"/>
            <w:left w:val="none" w:sz="0" w:space="0" w:color="auto"/>
            <w:bottom w:val="none" w:sz="0" w:space="0" w:color="auto"/>
            <w:right w:val="none" w:sz="0" w:space="0" w:color="auto"/>
          </w:divBdr>
          <w:divsChild>
            <w:div w:id="338047977">
              <w:marLeft w:val="0"/>
              <w:marRight w:val="0"/>
              <w:marTop w:val="0"/>
              <w:marBottom w:val="0"/>
              <w:divBdr>
                <w:top w:val="none" w:sz="0" w:space="0" w:color="auto"/>
                <w:left w:val="none" w:sz="0" w:space="0" w:color="auto"/>
                <w:bottom w:val="none" w:sz="0" w:space="0" w:color="auto"/>
                <w:right w:val="none" w:sz="0" w:space="0" w:color="auto"/>
              </w:divBdr>
            </w:div>
          </w:divsChild>
        </w:div>
        <w:div w:id="2047293008">
          <w:marLeft w:val="0"/>
          <w:marRight w:val="0"/>
          <w:marTop w:val="0"/>
          <w:marBottom w:val="0"/>
          <w:divBdr>
            <w:top w:val="none" w:sz="0" w:space="0" w:color="auto"/>
            <w:left w:val="none" w:sz="0" w:space="0" w:color="auto"/>
            <w:bottom w:val="none" w:sz="0" w:space="0" w:color="auto"/>
            <w:right w:val="none" w:sz="0" w:space="0" w:color="auto"/>
          </w:divBdr>
          <w:divsChild>
            <w:div w:id="198664295">
              <w:marLeft w:val="0"/>
              <w:marRight w:val="0"/>
              <w:marTop w:val="0"/>
              <w:marBottom w:val="0"/>
              <w:divBdr>
                <w:top w:val="none" w:sz="0" w:space="0" w:color="auto"/>
                <w:left w:val="none" w:sz="0" w:space="0" w:color="auto"/>
                <w:bottom w:val="none" w:sz="0" w:space="0" w:color="auto"/>
                <w:right w:val="none" w:sz="0" w:space="0" w:color="auto"/>
              </w:divBdr>
            </w:div>
          </w:divsChild>
        </w:div>
        <w:div w:id="1028485402">
          <w:marLeft w:val="0"/>
          <w:marRight w:val="0"/>
          <w:marTop w:val="0"/>
          <w:marBottom w:val="0"/>
          <w:divBdr>
            <w:top w:val="none" w:sz="0" w:space="0" w:color="auto"/>
            <w:left w:val="none" w:sz="0" w:space="0" w:color="auto"/>
            <w:bottom w:val="none" w:sz="0" w:space="0" w:color="auto"/>
            <w:right w:val="none" w:sz="0" w:space="0" w:color="auto"/>
          </w:divBdr>
          <w:divsChild>
            <w:div w:id="741610576">
              <w:marLeft w:val="0"/>
              <w:marRight w:val="0"/>
              <w:marTop w:val="0"/>
              <w:marBottom w:val="0"/>
              <w:divBdr>
                <w:top w:val="none" w:sz="0" w:space="0" w:color="auto"/>
                <w:left w:val="none" w:sz="0" w:space="0" w:color="auto"/>
                <w:bottom w:val="none" w:sz="0" w:space="0" w:color="auto"/>
                <w:right w:val="none" w:sz="0" w:space="0" w:color="auto"/>
              </w:divBdr>
            </w:div>
          </w:divsChild>
        </w:div>
        <w:div w:id="531042145">
          <w:marLeft w:val="0"/>
          <w:marRight w:val="0"/>
          <w:marTop w:val="0"/>
          <w:marBottom w:val="0"/>
          <w:divBdr>
            <w:top w:val="none" w:sz="0" w:space="0" w:color="auto"/>
            <w:left w:val="none" w:sz="0" w:space="0" w:color="auto"/>
            <w:bottom w:val="none" w:sz="0" w:space="0" w:color="auto"/>
            <w:right w:val="none" w:sz="0" w:space="0" w:color="auto"/>
          </w:divBdr>
          <w:divsChild>
            <w:div w:id="5067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228">
      <w:bodyDiv w:val="1"/>
      <w:marLeft w:val="0"/>
      <w:marRight w:val="0"/>
      <w:marTop w:val="0"/>
      <w:marBottom w:val="0"/>
      <w:divBdr>
        <w:top w:val="none" w:sz="0" w:space="0" w:color="auto"/>
        <w:left w:val="none" w:sz="0" w:space="0" w:color="auto"/>
        <w:bottom w:val="none" w:sz="0" w:space="0" w:color="auto"/>
        <w:right w:val="none" w:sz="0" w:space="0" w:color="auto"/>
      </w:divBdr>
    </w:div>
    <w:div w:id="1496533801">
      <w:bodyDiv w:val="1"/>
      <w:marLeft w:val="0"/>
      <w:marRight w:val="0"/>
      <w:marTop w:val="0"/>
      <w:marBottom w:val="0"/>
      <w:divBdr>
        <w:top w:val="none" w:sz="0" w:space="0" w:color="auto"/>
        <w:left w:val="none" w:sz="0" w:space="0" w:color="auto"/>
        <w:bottom w:val="none" w:sz="0" w:space="0" w:color="auto"/>
        <w:right w:val="none" w:sz="0" w:space="0" w:color="auto"/>
      </w:divBdr>
    </w:div>
    <w:div w:id="1560747143">
      <w:bodyDiv w:val="1"/>
      <w:marLeft w:val="0"/>
      <w:marRight w:val="0"/>
      <w:marTop w:val="0"/>
      <w:marBottom w:val="0"/>
      <w:divBdr>
        <w:top w:val="none" w:sz="0" w:space="0" w:color="auto"/>
        <w:left w:val="none" w:sz="0" w:space="0" w:color="auto"/>
        <w:bottom w:val="none" w:sz="0" w:space="0" w:color="auto"/>
        <w:right w:val="none" w:sz="0" w:space="0" w:color="auto"/>
      </w:divBdr>
      <w:divsChild>
        <w:div w:id="1968965955">
          <w:marLeft w:val="748"/>
          <w:marRight w:val="0"/>
          <w:marTop w:val="0"/>
          <w:marBottom w:val="0"/>
          <w:divBdr>
            <w:top w:val="none" w:sz="0" w:space="0" w:color="auto"/>
            <w:left w:val="none" w:sz="0" w:space="0" w:color="auto"/>
            <w:bottom w:val="none" w:sz="0" w:space="0" w:color="auto"/>
            <w:right w:val="none" w:sz="0" w:space="0" w:color="auto"/>
          </w:divBdr>
        </w:div>
      </w:divsChild>
    </w:div>
    <w:div w:id="1619529740">
      <w:bodyDiv w:val="1"/>
      <w:marLeft w:val="0"/>
      <w:marRight w:val="0"/>
      <w:marTop w:val="0"/>
      <w:marBottom w:val="0"/>
      <w:divBdr>
        <w:top w:val="none" w:sz="0" w:space="0" w:color="auto"/>
        <w:left w:val="none" w:sz="0" w:space="0" w:color="auto"/>
        <w:bottom w:val="none" w:sz="0" w:space="0" w:color="auto"/>
        <w:right w:val="none" w:sz="0" w:space="0" w:color="auto"/>
      </w:divBdr>
    </w:div>
    <w:div w:id="1651521775">
      <w:bodyDiv w:val="1"/>
      <w:marLeft w:val="0"/>
      <w:marRight w:val="0"/>
      <w:marTop w:val="0"/>
      <w:marBottom w:val="0"/>
      <w:divBdr>
        <w:top w:val="none" w:sz="0" w:space="0" w:color="auto"/>
        <w:left w:val="none" w:sz="0" w:space="0" w:color="auto"/>
        <w:bottom w:val="none" w:sz="0" w:space="0" w:color="auto"/>
        <w:right w:val="none" w:sz="0" w:space="0" w:color="auto"/>
      </w:divBdr>
      <w:divsChild>
        <w:div w:id="960648860">
          <w:marLeft w:val="0"/>
          <w:marRight w:val="0"/>
          <w:marTop w:val="0"/>
          <w:marBottom w:val="0"/>
          <w:divBdr>
            <w:top w:val="none" w:sz="0" w:space="0" w:color="auto"/>
            <w:left w:val="none" w:sz="0" w:space="0" w:color="auto"/>
            <w:bottom w:val="none" w:sz="0" w:space="0" w:color="auto"/>
            <w:right w:val="none" w:sz="0" w:space="0" w:color="auto"/>
          </w:divBdr>
          <w:divsChild>
            <w:div w:id="1048723882">
              <w:marLeft w:val="0"/>
              <w:marRight w:val="0"/>
              <w:marTop w:val="0"/>
              <w:marBottom w:val="0"/>
              <w:divBdr>
                <w:top w:val="none" w:sz="0" w:space="0" w:color="auto"/>
                <w:left w:val="none" w:sz="0" w:space="0" w:color="auto"/>
                <w:bottom w:val="none" w:sz="0" w:space="0" w:color="auto"/>
                <w:right w:val="none" w:sz="0" w:space="0" w:color="auto"/>
              </w:divBdr>
            </w:div>
          </w:divsChild>
        </w:div>
        <w:div w:id="1230074041">
          <w:marLeft w:val="0"/>
          <w:marRight w:val="0"/>
          <w:marTop w:val="0"/>
          <w:marBottom w:val="0"/>
          <w:divBdr>
            <w:top w:val="none" w:sz="0" w:space="0" w:color="auto"/>
            <w:left w:val="none" w:sz="0" w:space="0" w:color="auto"/>
            <w:bottom w:val="none" w:sz="0" w:space="0" w:color="auto"/>
            <w:right w:val="none" w:sz="0" w:space="0" w:color="auto"/>
          </w:divBdr>
          <w:divsChild>
            <w:div w:id="861549410">
              <w:marLeft w:val="0"/>
              <w:marRight w:val="0"/>
              <w:marTop w:val="0"/>
              <w:marBottom w:val="0"/>
              <w:divBdr>
                <w:top w:val="none" w:sz="0" w:space="0" w:color="auto"/>
                <w:left w:val="none" w:sz="0" w:space="0" w:color="auto"/>
                <w:bottom w:val="none" w:sz="0" w:space="0" w:color="auto"/>
                <w:right w:val="none" w:sz="0" w:space="0" w:color="auto"/>
              </w:divBdr>
            </w:div>
          </w:divsChild>
        </w:div>
        <w:div w:id="1719085591">
          <w:marLeft w:val="0"/>
          <w:marRight w:val="0"/>
          <w:marTop w:val="0"/>
          <w:marBottom w:val="0"/>
          <w:divBdr>
            <w:top w:val="none" w:sz="0" w:space="0" w:color="auto"/>
            <w:left w:val="none" w:sz="0" w:space="0" w:color="auto"/>
            <w:bottom w:val="none" w:sz="0" w:space="0" w:color="auto"/>
            <w:right w:val="none" w:sz="0" w:space="0" w:color="auto"/>
          </w:divBdr>
          <w:divsChild>
            <w:div w:id="458304030">
              <w:marLeft w:val="0"/>
              <w:marRight w:val="0"/>
              <w:marTop w:val="0"/>
              <w:marBottom w:val="0"/>
              <w:divBdr>
                <w:top w:val="none" w:sz="0" w:space="0" w:color="auto"/>
                <w:left w:val="none" w:sz="0" w:space="0" w:color="auto"/>
                <w:bottom w:val="none" w:sz="0" w:space="0" w:color="auto"/>
                <w:right w:val="none" w:sz="0" w:space="0" w:color="auto"/>
              </w:divBdr>
            </w:div>
          </w:divsChild>
        </w:div>
        <w:div w:id="1785271360">
          <w:marLeft w:val="0"/>
          <w:marRight w:val="0"/>
          <w:marTop w:val="0"/>
          <w:marBottom w:val="0"/>
          <w:divBdr>
            <w:top w:val="none" w:sz="0" w:space="0" w:color="auto"/>
            <w:left w:val="none" w:sz="0" w:space="0" w:color="auto"/>
            <w:bottom w:val="none" w:sz="0" w:space="0" w:color="auto"/>
            <w:right w:val="none" w:sz="0" w:space="0" w:color="auto"/>
          </w:divBdr>
          <w:divsChild>
            <w:div w:id="1259757654">
              <w:marLeft w:val="0"/>
              <w:marRight w:val="0"/>
              <w:marTop w:val="0"/>
              <w:marBottom w:val="0"/>
              <w:divBdr>
                <w:top w:val="none" w:sz="0" w:space="0" w:color="auto"/>
                <w:left w:val="none" w:sz="0" w:space="0" w:color="auto"/>
                <w:bottom w:val="none" w:sz="0" w:space="0" w:color="auto"/>
                <w:right w:val="none" w:sz="0" w:space="0" w:color="auto"/>
              </w:divBdr>
            </w:div>
          </w:divsChild>
        </w:div>
        <w:div w:id="883255791">
          <w:marLeft w:val="0"/>
          <w:marRight w:val="0"/>
          <w:marTop w:val="0"/>
          <w:marBottom w:val="0"/>
          <w:divBdr>
            <w:top w:val="none" w:sz="0" w:space="0" w:color="auto"/>
            <w:left w:val="none" w:sz="0" w:space="0" w:color="auto"/>
            <w:bottom w:val="none" w:sz="0" w:space="0" w:color="auto"/>
            <w:right w:val="none" w:sz="0" w:space="0" w:color="auto"/>
          </w:divBdr>
          <w:divsChild>
            <w:div w:id="2012678006">
              <w:marLeft w:val="0"/>
              <w:marRight w:val="0"/>
              <w:marTop w:val="0"/>
              <w:marBottom w:val="0"/>
              <w:divBdr>
                <w:top w:val="none" w:sz="0" w:space="0" w:color="auto"/>
                <w:left w:val="none" w:sz="0" w:space="0" w:color="auto"/>
                <w:bottom w:val="none" w:sz="0" w:space="0" w:color="auto"/>
                <w:right w:val="none" w:sz="0" w:space="0" w:color="auto"/>
              </w:divBdr>
            </w:div>
          </w:divsChild>
        </w:div>
        <w:div w:id="1743216024">
          <w:marLeft w:val="0"/>
          <w:marRight w:val="0"/>
          <w:marTop w:val="0"/>
          <w:marBottom w:val="0"/>
          <w:divBdr>
            <w:top w:val="none" w:sz="0" w:space="0" w:color="auto"/>
            <w:left w:val="none" w:sz="0" w:space="0" w:color="auto"/>
            <w:bottom w:val="none" w:sz="0" w:space="0" w:color="auto"/>
            <w:right w:val="none" w:sz="0" w:space="0" w:color="auto"/>
          </w:divBdr>
          <w:divsChild>
            <w:div w:id="337314245">
              <w:marLeft w:val="0"/>
              <w:marRight w:val="0"/>
              <w:marTop w:val="0"/>
              <w:marBottom w:val="0"/>
              <w:divBdr>
                <w:top w:val="none" w:sz="0" w:space="0" w:color="auto"/>
                <w:left w:val="none" w:sz="0" w:space="0" w:color="auto"/>
                <w:bottom w:val="none" w:sz="0" w:space="0" w:color="auto"/>
                <w:right w:val="none" w:sz="0" w:space="0" w:color="auto"/>
              </w:divBdr>
            </w:div>
          </w:divsChild>
        </w:div>
        <w:div w:id="2138377062">
          <w:marLeft w:val="0"/>
          <w:marRight w:val="0"/>
          <w:marTop w:val="0"/>
          <w:marBottom w:val="0"/>
          <w:divBdr>
            <w:top w:val="none" w:sz="0" w:space="0" w:color="auto"/>
            <w:left w:val="none" w:sz="0" w:space="0" w:color="auto"/>
            <w:bottom w:val="none" w:sz="0" w:space="0" w:color="auto"/>
            <w:right w:val="none" w:sz="0" w:space="0" w:color="auto"/>
          </w:divBdr>
          <w:divsChild>
            <w:div w:id="615407282">
              <w:marLeft w:val="0"/>
              <w:marRight w:val="0"/>
              <w:marTop w:val="0"/>
              <w:marBottom w:val="0"/>
              <w:divBdr>
                <w:top w:val="none" w:sz="0" w:space="0" w:color="auto"/>
                <w:left w:val="none" w:sz="0" w:space="0" w:color="auto"/>
                <w:bottom w:val="none" w:sz="0" w:space="0" w:color="auto"/>
                <w:right w:val="none" w:sz="0" w:space="0" w:color="auto"/>
              </w:divBdr>
            </w:div>
          </w:divsChild>
        </w:div>
        <w:div w:id="639111570">
          <w:marLeft w:val="0"/>
          <w:marRight w:val="0"/>
          <w:marTop w:val="0"/>
          <w:marBottom w:val="0"/>
          <w:divBdr>
            <w:top w:val="none" w:sz="0" w:space="0" w:color="auto"/>
            <w:left w:val="none" w:sz="0" w:space="0" w:color="auto"/>
            <w:bottom w:val="none" w:sz="0" w:space="0" w:color="auto"/>
            <w:right w:val="none" w:sz="0" w:space="0" w:color="auto"/>
          </w:divBdr>
          <w:divsChild>
            <w:div w:id="1128401404">
              <w:marLeft w:val="0"/>
              <w:marRight w:val="0"/>
              <w:marTop w:val="0"/>
              <w:marBottom w:val="0"/>
              <w:divBdr>
                <w:top w:val="none" w:sz="0" w:space="0" w:color="auto"/>
                <w:left w:val="none" w:sz="0" w:space="0" w:color="auto"/>
                <w:bottom w:val="none" w:sz="0" w:space="0" w:color="auto"/>
                <w:right w:val="none" w:sz="0" w:space="0" w:color="auto"/>
              </w:divBdr>
            </w:div>
          </w:divsChild>
        </w:div>
        <w:div w:id="697006882">
          <w:marLeft w:val="0"/>
          <w:marRight w:val="0"/>
          <w:marTop w:val="0"/>
          <w:marBottom w:val="0"/>
          <w:divBdr>
            <w:top w:val="none" w:sz="0" w:space="0" w:color="auto"/>
            <w:left w:val="none" w:sz="0" w:space="0" w:color="auto"/>
            <w:bottom w:val="none" w:sz="0" w:space="0" w:color="auto"/>
            <w:right w:val="none" w:sz="0" w:space="0" w:color="auto"/>
          </w:divBdr>
          <w:divsChild>
            <w:div w:id="361788772">
              <w:marLeft w:val="0"/>
              <w:marRight w:val="0"/>
              <w:marTop w:val="0"/>
              <w:marBottom w:val="0"/>
              <w:divBdr>
                <w:top w:val="none" w:sz="0" w:space="0" w:color="auto"/>
                <w:left w:val="none" w:sz="0" w:space="0" w:color="auto"/>
                <w:bottom w:val="none" w:sz="0" w:space="0" w:color="auto"/>
                <w:right w:val="none" w:sz="0" w:space="0" w:color="auto"/>
              </w:divBdr>
            </w:div>
          </w:divsChild>
        </w:div>
        <w:div w:id="1576622016">
          <w:marLeft w:val="0"/>
          <w:marRight w:val="0"/>
          <w:marTop w:val="0"/>
          <w:marBottom w:val="0"/>
          <w:divBdr>
            <w:top w:val="none" w:sz="0" w:space="0" w:color="auto"/>
            <w:left w:val="none" w:sz="0" w:space="0" w:color="auto"/>
            <w:bottom w:val="none" w:sz="0" w:space="0" w:color="auto"/>
            <w:right w:val="none" w:sz="0" w:space="0" w:color="auto"/>
          </w:divBdr>
          <w:divsChild>
            <w:div w:id="52850111">
              <w:marLeft w:val="0"/>
              <w:marRight w:val="0"/>
              <w:marTop w:val="0"/>
              <w:marBottom w:val="0"/>
              <w:divBdr>
                <w:top w:val="none" w:sz="0" w:space="0" w:color="auto"/>
                <w:left w:val="none" w:sz="0" w:space="0" w:color="auto"/>
                <w:bottom w:val="none" w:sz="0" w:space="0" w:color="auto"/>
                <w:right w:val="none" w:sz="0" w:space="0" w:color="auto"/>
              </w:divBdr>
            </w:div>
          </w:divsChild>
        </w:div>
        <w:div w:id="1206480808">
          <w:marLeft w:val="0"/>
          <w:marRight w:val="0"/>
          <w:marTop w:val="0"/>
          <w:marBottom w:val="0"/>
          <w:divBdr>
            <w:top w:val="none" w:sz="0" w:space="0" w:color="auto"/>
            <w:left w:val="none" w:sz="0" w:space="0" w:color="auto"/>
            <w:bottom w:val="none" w:sz="0" w:space="0" w:color="auto"/>
            <w:right w:val="none" w:sz="0" w:space="0" w:color="auto"/>
          </w:divBdr>
          <w:divsChild>
            <w:div w:id="1905216376">
              <w:marLeft w:val="0"/>
              <w:marRight w:val="0"/>
              <w:marTop w:val="0"/>
              <w:marBottom w:val="0"/>
              <w:divBdr>
                <w:top w:val="none" w:sz="0" w:space="0" w:color="auto"/>
                <w:left w:val="none" w:sz="0" w:space="0" w:color="auto"/>
                <w:bottom w:val="none" w:sz="0" w:space="0" w:color="auto"/>
                <w:right w:val="none" w:sz="0" w:space="0" w:color="auto"/>
              </w:divBdr>
            </w:div>
          </w:divsChild>
        </w:div>
        <w:div w:id="1241283729">
          <w:marLeft w:val="0"/>
          <w:marRight w:val="0"/>
          <w:marTop w:val="0"/>
          <w:marBottom w:val="0"/>
          <w:divBdr>
            <w:top w:val="none" w:sz="0" w:space="0" w:color="auto"/>
            <w:left w:val="none" w:sz="0" w:space="0" w:color="auto"/>
            <w:bottom w:val="none" w:sz="0" w:space="0" w:color="auto"/>
            <w:right w:val="none" w:sz="0" w:space="0" w:color="auto"/>
          </w:divBdr>
          <w:divsChild>
            <w:div w:id="659892042">
              <w:marLeft w:val="0"/>
              <w:marRight w:val="0"/>
              <w:marTop w:val="0"/>
              <w:marBottom w:val="0"/>
              <w:divBdr>
                <w:top w:val="none" w:sz="0" w:space="0" w:color="auto"/>
                <w:left w:val="none" w:sz="0" w:space="0" w:color="auto"/>
                <w:bottom w:val="none" w:sz="0" w:space="0" w:color="auto"/>
                <w:right w:val="none" w:sz="0" w:space="0" w:color="auto"/>
              </w:divBdr>
            </w:div>
          </w:divsChild>
        </w:div>
        <w:div w:id="1192381165">
          <w:marLeft w:val="0"/>
          <w:marRight w:val="0"/>
          <w:marTop w:val="0"/>
          <w:marBottom w:val="0"/>
          <w:divBdr>
            <w:top w:val="none" w:sz="0" w:space="0" w:color="auto"/>
            <w:left w:val="none" w:sz="0" w:space="0" w:color="auto"/>
            <w:bottom w:val="none" w:sz="0" w:space="0" w:color="auto"/>
            <w:right w:val="none" w:sz="0" w:space="0" w:color="auto"/>
          </w:divBdr>
          <w:divsChild>
            <w:div w:id="2069258992">
              <w:marLeft w:val="0"/>
              <w:marRight w:val="0"/>
              <w:marTop w:val="0"/>
              <w:marBottom w:val="0"/>
              <w:divBdr>
                <w:top w:val="none" w:sz="0" w:space="0" w:color="auto"/>
                <w:left w:val="none" w:sz="0" w:space="0" w:color="auto"/>
                <w:bottom w:val="none" w:sz="0" w:space="0" w:color="auto"/>
                <w:right w:val="none" w:sz="0" w:space="0" w:color="auto"/>
              </w:divBdr>
            </w:div>
          </w:divsChild>
        </w:div>
        <w:div w:id="2033067969">
          <w:marLeft w:val="0"/>
          <w:marRight w:val="0"/>
          <w:marTop w:val="0"/>
          <w:marBottom w:val="0"/>
          <w:divBdr>
            <w:top w:val="none" w:sz="0" w:space="0" w:color="auto"/>
            <w:left w:val="none" w:sz="0" w:space="0" w:color="auto"/>
            <w:bottom w:val="none" w:sz="0" w:space="0" w:color="auto"/>
            <w:right w:val="none" w:sz="0" w:space="0" w:color="auto"/>
          </w:divBdr>
          <w:divsChild>
            <w:div w:id="10496933">
              <w:marLeft w:val="0"/>
              <w:marRight w:val="0"/>
              <w:marTop w:val="0"/>
              <w:marBottom w:val="0"/>
              <w:divBdr>
                <w:top w:val="none" w:sz="0" w:space="0" w:color="auto"/>
                <w:left w:val="none" w:sz="0" w:space="0" w:color="auto"/>
                <w:bottom w:val="none" w:sz="0" w:space="0" w:color="auto"/>
                <w:right w:val="none" w:sz="0" w:space="0" w:color="auto"/>
              </w:divBdr>
            </w:div>
          </w:divsChild>
        </w:div>
        <w:div w:id="724764650">
          <w:marLeft w:val="0"/>
          <w:marRight w:val="0"/>
          <w:marTop w:val="0"/>
          <w:marBottom w:val="0"/>
          <w:divBdr>
            <w:top w:val="none" w:sz="0" w:space="0" w:color="auto"/>
            <w:left w:val="none" w:sz="0" w:space="0" w:color="auto"/>
            <w:bottom w:val="none" w:sz="0" w:space="0" w:color="auto"/>
            <w:right w:val="none" w:sz="0" w:space="0" w:color="auto"/>
          </w:divBdr>
          <w:divsChild>
            <w:div w:id="997226682">
              <w:marLeft w:val="0"/>
              <w:marRight w:val="0"/>
              <w:marTop w:val="0"/>
              <w:marBottom w:val="0"/>
              <w:divBdr>
                <w:top w:val="none" w:sz="0" w:space="0" w:color="auto"/>
                <w:left w:val="none" w:sz="0" w:space="0" w:color="auto"/>
                <w:bottom w:val="none" w:sz="0" w:space="0" w:color="auto"/>
                <w:right w:val="none" w:sz="0" w:space="0" w:color="auto"/>
              </w:divBdr>
            </w:div>
          </w:divsChild>
        </w:div>
        <w:div w:id="1390375736">
          <w:marLeft w:val="0"/>
          <w:marRight w:val="0"/>
          <w:marTop w:val="0"/>
          <w:marBottom w:val="0"/>
          <w:divBdr>
            <w:top w:val="none" w:sz="0" w:space="0" w:color="auto"/>
            <w:left w:val="none" w:sz="0" w:space="0" w:color="auto"/>
            <w:bottom w:val="none" w:sz="0" w:space="0" w:color="auto"/>
            <w:right w:val="none" w:sz="0" w:space="0" w:color="auto"/>
          </w:divBdr>
          <w:divsChild>
            <w:div w:id="789130585">
              <w:marLeft w:val="0"/>
              <w:marRight w:val="0"/>
              <w:marTop w:val="0"/>
              <w:marBottom w:val="0"/>
              <w:divBdr>
                <w:top w:val="none" w:sz="0" w:space="0" w:color="auto"/>
                <w:left w:val="none" w:sz="0" w:space="0" w:color="auto"/>
                <w:bottom w:val="none" w:sz="0" w:space="0" w:color="auto"/>
                <w:right w:val="none" w:sz="0" w:space="0" w:color="auto"/>
              </w:divBdr>
            </w:div>
          </w:divsChild>
        </w:div>
        <w:div w:id="620890095">
          <w:marLeft w:val="0"/>
          <w:marRight w:val="0"/>
          <w:marTop w:val="0"/>
          <w:marBottom w:val="0"/>
          <w:divBdr>
            <w:top w:val="none" w:sz="0" w:space="0" w:color="auto"/>
            <w:left w:val="none" w:sz="0" w:space="0" w:color="auto"/>
            <w:bottom w:val="none" w:sz="0" w:space="0" w:color="auto"/>
            <w:right w:val="none" w:sz="0" w:space="0" w:color="auto"/>
          </w:divBdr>
          <w:divsChild>
            <w:div w:id="1385833322">
              <w:marLeft w:val="0"/>
              <w:marRight w:val="0"/>
              <w:marTop w:val="0"/>
              <w:marBottom w:val="0"/>
              <w:divBdr>
                <w:top w:val="none" w:sz="0" w:space="0" w:color="auto"/>
                <w:left w:val="none" w:sz="0" w:space="0" w:color="auto"/>
                <w:bottom w:val="none" w:sz="0" w:space="0" w:color="auto"/>
                <w:right w:val="none" w:sz="0" w:space="0" w:color="auto"/>
              </w:divBdr>
            </w:div>
          </w:divsChild>
        </w:div>
        <w:div w:id="246110666">
          <w:marLeft w:val="0"/>
          <w:marRight w:val="0"/>
          <w:marTop w:val="0"/>
          <w:marBottom w:val="0"/>
          <w:divBdr>
            <w:top w:val="none" w:sz="0" w:space="0" w:color="auto"/>
            <w:left w:val="none" w:sz="0" w:space="0" w:color="auto"/>
            <w:bottom w:val="none" w:sz="0" w:space="0" w:color="auto"/>
            <w:right w:val="none" w:sz="0" w:space="0" w:color="auto"/>
          </w:divBdr>
          <w:divsChild>
            <w:div w:id="1867980159">
              <w:marLeft w:val="0"/>
              <w:marRight w:val="0"/>
              <w:marTop w:val="0"/>
              <w:marBottom w:val="0"/>
              <w:divBdr>
                <w:top w:val="none" w:sz="0" w:space="0" w:color="auto"/>
                <w:left w:val="none" w:sz="0" w:space="0" w:color="auto"/>
                <w:bottom w:val="none" w:sz="0" w:space="0" w:color="auto"/>
                <w:right w:val="none" w:sz="0" w:space="0" w:color="auto"/>
              </w:divBdr>
            </w:div>
          </w:divsChild>
        </w:div>
        <w:div w:id="1964341936">
          <w:marLeft w:val="0"/>
          <w:marRight w:val="0"/>
          <w:marTop w:val="0"/>
          <w:marBottom w:val="0"/>
          <w:divBdr>
            <w:top w:val="none" w:sz="0" w:space="0" w:color="auto"/>
            <w:left w:val="none" w:sz="0" w:space="0" w:color="auto"/>
            <w:bottom w:val="none" w:sz="0" w:space="0" w:color="auto"/>
            <w:right w:val="none" w:sz="0" w:space="0" w:color="auto"/>
          </w:divBdr>
          <w:divsChild>
            <w:div w:id="942614300">
              <w:marLeft w:val="0"/>
              <w:marRight w:val="0"/>
              <w:marTop w:val="0"/>
              <w:marBottom w:val="0"/>
              <w:divBdr>
                <w:top w:val="none" w:sz="0" w:space="0" w:color="auto"/>
                <w:left w:val="none" w:sz="0" w:space="0" w:color="auto"/>
                <w:bottom w:val="none" w:sz="0" w:space="0" w:color="auto"/>
                <w:right w:val="none" w:sz="0" w:space="0" w:color="auto"/>
              </w:divBdr>
            </w:div>
          </w:divsChild>
        </w:div>
        <w:div w:id="981037737">
          <w:marLeft w:val="0"/>
          <w:marRight w:val="0"/>
          <w:marTop w:val="0"/>
          <w:marBottom w:val="0"/>
          <w:divBdr>
            <w:top w:val="none" w:sz="0" w:space="0" w:color="auto"/>
            <w:left w:val="none" w:sz="0" w:space="0" w:color="auto"/>
            <w:bottom w:val="none" w:sz="0" w:space="0" w:color="auto"/>
            <w:right w:val="none" w:sz="0" w:space="0" w:color="auto"/>
          </w:divBdr>
          <w:divsChild>
            <w:div w:id="1773092246">
              <w:marLeft w:val="0"/>
              <w:marRight w:val="0"/>
              <w:marTop w:val="0"/>
              <w:marBottom w:val="0"/>
              <w:divBdr>
                <w:top w:val="none" w:sz="0" w:space="0" w:color="auto"/>
                <w:left w:val="none" w:sz="0" w:space="0" w:color="auto"/>
                <w:bottom w:val="none" w:sz="0" w:space="0" w:color="auto"/>
                <w:right w:val="none" w:sz="0" w:space="0" w:color="auto"/>
              </w:divBdr>
            </w:div>
          </w:divsChild>
        </w:div>
        <w:div w:id="541023213">
          <w:marLeft w:val="0"/>
          <w:marRight w:val="0"/>
          <w:marTop w:val="0"/>
          <w:marBottom w:val="0"/>
          <w:divBdr>
            <w:top w:val="none" w:sz="0" w:space="0" w:color="auto"/>
            <w:left w:val="none" w:sz="0" w:space="0" w:color="auto"/>
            <w:bottom w:val="none" w:sz="0" w:space="0" w:color="auto"/>
            <w:right w:val="none" w:sz="0" w:space="0" w:color="auto"/>
          </w:divBdr>
          <w:divsChild>
            <w:div w:id="1561669593">
              <w:marLeft w:val="0"/>
              <w:marRight w:val="0"/>
              <w:marTop w:val="0"/>
              <w:marBottom w:val="0"/>
              <w:divBdr>
                <w:top w:val="none" w:sz="0" w:space="0" w:color="auto"/>
                <w:left w:val="none" w:sz="0" w:space="0" w:color="auto"/>
                <w:bottom w:val="none" w:sz="0" w:space="0" w:color="auto"/>
                <w:right w:val="none" w:sz="0" w:space="0" w:color="auto"/>
              </w:divBdr>
            </w:div>
          </w:divsChild>
        </w:div>
        <w:div w:id="1000814179">
          <w:marLeft w:val="0"/>
          <w:marRight w:val="0"/>
          <w:marTop w:val="0"/>
          <w:marBottom w:val="0"/>
          <w:divBdr>
            <w:top w:val="none" w:sz="0" w:space="0" w:color="auto"/>
            <w:left w:val="none" w:sz="0" w:space="0" w:color="auto"/>
            <w:bottom w:val="none" w:sz="0" w:space="0" w:color="auto"/>
            <w:right w:val="none" w:sz="0" w:space="0" w:color="auto"/>
          </w:divBdr>
          <w:divsChild>
            <w:div w:id="968894602">
              <w:marLeft w:val="0"/>
              <w:marRight w:val="0"/>
              <w:marTop w:val="0"/>
              <w:marBottom w:val="0"/>
              <w:divBdr>
                <w:top w:val="none" w:sz="0" w:space="0" w:color="auto"/>
                <w:left w:val="none" w:sz="0" w:space="0" w:color="auto"/>
                <w:bottom w:val="none" w:sz="0" w:space="0" w:color="auto"/>
                <w:right w:val="none" w:sz="0" w:space="0" w:color="auto"/>
              </w:divBdr>
            </w:div>
          </w:divsChild>
        </w:div>
        <w:div w:id="19206992">
          <w:marLeft w:val="0"/>
          <w:marRight w:val="0"/>
          <w:marTop w:val="0"/>
          <w:marBottom w:val="0"/>
          <w:divBdr>
            <w:top w:val="none" w:sz="0" w:space="0" w:color="auto"/>
            <w:left w:val="none" w:sz="0" w:space="0" w:color="auto"/>
            <w:bottom w:val="none" w:sz="0" w:space="0" w:color="auto"/>
            <w:right w:val="none" w:sz="0" w:space="0" w:color="auto"/>
          </w:divBdr>
          <w:divsChild>
            <w:div w:id="399517969">
              <w:marLeft w:val="0"/>
              <w:marRight w:val="0"/>
              <w:marTop w:val="0"/>
              <w:marBottom w:val="0"/>
              <w:divBdr>
                <w:top w:val="none" w:sz="0" w:space="0" w:color="auto"/>
                <w:left w:val="none" w:sz="0" w:space="0" w:color="auto"/>
                <w:bottom w:val="none" w:sz="0" w:space="0" w:color="auto"/>
                <w:right w:val="none" w:sz="0" w:space="0" w:color="auto"/>
              </w:divBdr>
            </w:div>
          </w:divsChild>
        </w:div>
        <w:div w:id="1753350909">
          <w:marLeft w:val="0"/>
          <w:marRight w:val="0"/>
          <w:marTop w:val="0"/>
          <w:marBottom w:val="0"/>
          <w:divBdr>
            <w:top w:val="none" w:sz="0" w:space="0" w:color="auto"/>
            <w:left w:val="none" w:sz="0" w:space="0" w:color="auto"/>
            <w:bottom w:val="none" w:sz="0" w:space="0" w:color="auto"/>
            <w:right w:val="none" w:sz="0" w:space="0" w:color="auto"/>
          </w:divBdr>
          <w:divsChild>
            <w:div w:id="1923292702">
              <w:marLeft w:val="0"/>
              <w:marRight w:val="0"/>
              <w:marTop w:val="0"/>
              <w:marBottom w:val="0"/>
              <w:divBdr>
                <w:top w:val="none" w:sz="0" w:space="0" w:color="auto"/>
                <w:left w:val="none" w:sz="0" w:space="0" w:color="auto"/>
                <w:bottom w:val="none" w:sz="0" w:space="0" w:color="auto"/>
                <w:right w:val="none" w:sz="0" w:space="0" w:color="auto"/>
              </w:divBdr>
            </w:div>
          </w:divsChild>
        </w:div>
        <w:div w:id="177431014">
          <w:marLeft w:val="0"/>
          <w:marRight w:val="0"/>
          <w:marTop w:val="0"/>
          <w:marBottom w:val="0"/>
          <w:divBdr>
            <w:top w:val="none" w:sz="0" w:space="0" w:color="auto"/>
            <w:left w:val="none" w:sz="0" w:space="0" w:color="auto"/>
            <w:bottom w:val="none" w:sz="0" w:space="0" w:color="auto"/>
            <w:right w:val="none" w:sz="0" w:space="0" w:color="auto"/>
          </w:divBdr>
          <w:divsChild>
            <w:div w:id="836921735">
              <w:marLeft w:val="0"/>
              <w:marRight w:val="0"/>
              <w:marTop w:val="0"/>
              <w:marBottom w:val="0"/>
              <w:divBdr>
                <w:top w:val="none" w:sz="0" w:space="0" w:color="auto"/>
                <w:left w:val="none" w:sz="0" w:space="0" w:color="auto"/>
                <w:bottom w:val="none" w:sz="0" w:space="0" w:color="auto"/>
                <w:right w:val="none" w:sz="0" w:space="0" w:color="auto"/>
              </w:divBdr>
            </w:div>
          </w:divsChild>
        </w:div>
        <w:div w:id="2072653401">
          <w:marLeft w:val="0"/>
          <w:marRight w:val="0"/>
          <w:marTop w:val="0"/>
          <w:marBottom w:val="0"/>
          <w:divBdr>
            <w:top w:val="none" w:sz="0" w:space="0" w:color="auto"/>
            <w:left w:val="none" w:sz="0" w:space="0" w:color="auto"/>
            <w:bottom w:val="none" w:sz="0" w:space="0" w:color="auto"/>
            <w:right w:val="none" w:sz="0" w:space="0" w:color="auto"/>
          </w:divBdr>
          <w:divsChild>
            <w:div w:id="1524510853">
              <w:marLeft w:val="0"/>
              <w:marRight w:val="0"/>
              <w:marTop w:val="0"/>
              <w:marBottom w:val="0"/>
              <w:divBdr>
                <w:top w:val="none" w:sz="0" w:space="0" w:color="auto"/>
                <w:left w:val="none" w:sz="0" w:space="0" w:color="auto"/>
                <w:bottom w:val="none" w:sz="0" w:space="0" w:color="auto"/>
                <w:right w:val="none" w:sz="0" w:space="0" w:color="auto"/>
              </w:divBdr>
            </w:div>
          </w:divsChild>
        </w:div>
        <w:div w:id="89661733">
          <w:marLeft w:val="0"/>
          <w:marRight w:val="0"/>
          <w:marTop w:val="0"/>
          <w:marBottom w:val="0"/>
          <w:divBdr>
            <w:top w:val="none" w:sz="0" w:space="0" w:color="auto"/>
            <w:left w:val="none" w:sz="0" w:space="0" w:color="auto"/>
            <w:bottom w:val="none" w:sz="0" w:space="0" w:color="auto"/>
            <w:right w:val="none" w:sz="0" w:space="0" w:color="auto"/>
          </w:divBdr>
          <w:divsChild>
            <w:div w:id="755706776">
              <w:marLeft w:val="0"/>
              <w:marRight w:val="0"/>
              <w:marTop w:val="0"/>
              <w:marBottom w:val="0"/>
              <w:divBdr>
                <w:top w:val="none" w:sz="0" w:space="0" w:color="auto"/>
                <w:left w:val="none" w:sz="0" w:space="0" w:color="auto"/>
                <w:bottom w:val="none" w:sz="0" w:space="0" w:color="auto"/>
                <w:right w:val="none" w:sz="0" w:space="0" w:color="auto"/>
              </w:divBdr>
            </w:div>
          </w:divsChild>
        </w:div>
        <w:div w:id="1164392122">
          <w:marLeft w:val="0"/>
          <w:marRight w:val="0"/>
          <w:marTop w:val="0"/>
          <w:marBottom w:val="0"/>
          <w:divBdr>
            <w:top w:val="none" w:sz="0" w:space="0" w:color="auto"/>
            <w:left w:val="none" w:sz="0" w:space="0" w:color="auto"/>
            <w:bottom w:val="none" w:sz="0" w:space="0" w:color="auto"/>
            <w:right w:val="none" w:sz="0" w:space="0" w:color="auto"/>
          </w:divBdr>
          <w:divsChild>
            <w:div w:id="704327198">
              <w:marLeft w:val="0"/>
              <w:marRight w:val="0"/>
              <w:marTop w:val="0"/>
              <w:marBottom w:val="0"/>
              <w:divBdr>
                <w:top w:val="none" w:sz="0" w:space="0" w:color="auto"/>
                <w:left w:val="none" w:sz="0" w:space="0" w:color="auto"/>
                <w:bottom w:val="none" w:sz="0" w:space="0" w:color="auto"/>
                <w:right w:val="none" w:sz="0" w:space="0" w:color="auto"/>
              </w:divBdr>
            </w:div>
          </w:divsChild>
        </w:div>
        <w:div w:id="1115902250">
          <w:marLeft w:val="0"/>
          <w:marRight w:val="0"/>
          <w:marTop w:val="0"/>
          <w:marBottom w:val="0"/>
          <w:divBdr>
            <w:top w:val="none" w:sz="0" w:space="0" w:color="auto"/>
            <w:left w:val="none" w:sz="0" w:space="0" w:color="auto"/>
            <w:bottom w:val="none" w:sz="0" w:space="0" w:color="auto"/>
            <w:right w:val="none" w:sz="0" w:space="0" w:color="auto"/>
          </w:divBdr>
          <w:divsChild>
            <w:div w:id="460612553">
              <w:marLeft w:val="0"/>
              <w:marRight w:val="0"/>
              <w:marTop w:val="0"/>
              <w:marBottom w:val="0"/>
              <w:divBdr>
                <w:top w:val="none" w:sz="0" w:space="0" w:color="auto"/>
                <w:left w:val="none" w:sz="0" w:space="0" w:color="auto"/>
                <w:bottom w:val="none" w:sz="0" w:space="0" w:color="auto"/>
                <w:right w:val="none" w:sz="0" w:space="0" w:color="auto"/>
              </w:divBdr>
            </w:div>
          </w:divsChild>
        </w:div>
        <w:div w:id="802038589">
          <w:marLeft w:val="0"/>
          <w:marRight w:val="0"/>
          <w:marTop w:val="0"/>
          <w:marBottom w:val="0"/>
          <w:divBdr>
            <w:top w:val="none" w:sz="0" w:space="0" w:color="auto"/>
            <w:left w:val="none" w:sz="0" w:space="0" w:color="auto"/>
            <w:bottom w:val="none" w:sz="0" w:space="0" w:color="auto"/>
            <w:right w:val="none" w:sz="0" w:space="0" w:color="auto"/>
          </w:divBdr>
          <w:divsChild>
            <w:div w:id="1301420795">
              <w:marLeft w:val="0"/>
              <w:marRight w:val="0"/>
              <w:marTop w:val="0"/>
              <w:marBottom w:val="0"/>
              <w:divBdr>
                <w:top w:val="none" w:sz="0" w:space="0" w:color="auto"/>
                <w:left w:val="none" w:sz="0" w:space="0" w:color="auto"/>
                <w:bottom w:val="none" w:sz="0" w:space="0" w:color="auto"/>
                <w:right w:val="none" w:sz="0" w:space="0" w:color="auto"/>
              </w:divBdr>
            </w:div>
          </w:divsChild>
        </w:div>
        <w:div w:id="685713066">
          <w:marLeft w:val="0"/>
          <w:marRight w:val="0"/>
          <w:marTop w:val="0"/>
          <w:marBottom w:val="0"/>
          <w:divBdr>
            <w:top w:val="none" w:sz="0" w:space="0" w:color="auto"/>
            <w:left w:val="none" w:sz="0" w:space="0" w:color="auto"/>
            <w:bottom w:val="none" w:sz="0" w:space="0" w:color="auto"/>
            <w:right w:val="none" w:sz="0" w:space="0" w:color="auto"/>
          </w:divBdr>
          <w:divsChild>
            <w:div w:id="1878859722">
              <w:marLeft w:val="0"/>
              <w:marRight w:val="0"/>
              <w:marTop w:val="0"/>
              <w:marBottom w:val="0"/>
              <w:divBdr>
                <w:top w:val="none" w:sz="0" w:space="0" w:color="auto"/>
                <w:left w:val="none" w:sz="0" w:space="0" w:color="auto"/>
                <w:bottom w:val="none" w:sz="0" w:space="0" w:color="auto"/>
                <w:right w:val="none" w:sz="0" w:space="0" w:color="auto"/>
              </w:divBdr>
            </w:div>
          </w:divsChild>
        </w:div>
        <w:div w:id="501971989">
          <w:marLeft w:val="0"/>
          <w:marRight w:val="0"/>
          <w:marTop w:val="0"/>
          <w:marBottom w:val="0"/>
          <w:divBdr>
            <w:top w:val="none" w:sz="0" w:space="0" w:color="auto"/>
            <w:left w:val="none" w:sz="0" w:space="0" w:color="auto"/>
            <w:bottom w:val="none" w:sz="0" w:space="0" w:color="auto"/>
            <w:right w:val="none" w:sz="0" w:space="0" w:color="auto"/>
          </w:divBdr>
          <w:divsChild>
            <w:div w:id="1606572302">
              <w:marLeft w:val="0"/>
              <w:marRight w:val="0"/>
              <w:marTop w:val="0"/>
              <w:marBottom w:val="0"/>
              <w:divBdr>
                <w:top w:val="none" w:sz="0" w:space="0" w:color="auto"/>
                <w:left w:val="none" w:sz="0" w:space="0" w:color="auto"/>
                <w:bottom w:val="none" w:sz="0" w:space="0" w:color="auto"/>
                <w:right w:val="none" w:sz="0" w:space="0" w:color="auto"/>
              </w:divBdr>
            </w:div>
          </w:divsChild>
        </w:div>
        <w:div w:id="1574076126">
          <w:marLeft w:val="0"/>
          <w:marRight w:val="0"/>
          <w:marTop w:val="0"/>
          <w:marBottom w:val="0"/>
          <w:divBdr>
            <w:top w:val="none" w:sz="0" w:space="0" w:color="auto"/>
            <w:left w:val="none" w:sz="0" w:space="0" w:color="auto"/>
            <w:bottom w:val="none" w:sz="0" w:space="0" w:color="auto"/>
            <w:right w:val="none" w:sz="0" w:space="0" w:color="auto"/>
          </w:divBdr>
          <w:divsChild>
            <w:div w:id="1510635134">
              <w:marLeft w:val="0"/>
              <w:marRight w:val="0"/>
              <w:marTop w:val="0"/>
              <w:marBottom w:val="0"/>
              <w:divBdr>
                <w:top w:val="none" w:sz="0" w:space="0" w:color="auto"/>
                <w:left w:val="none" w:sz="0" w:space="0" w:color="auto"/>
                <w:bottom w:val="none" w:sz="0" w:space="0" w:color="auto"/>
                <w:right w:val="none" w:sz="0" w:space="0" w:color="auto"/>
              </w:divBdr>
            </w:div>
          </w:divsChild>
        </w:div>
        <w:div w:id="1630623700">
          <w:marLeft w:val="0"/>
          <w:marRight w:val="0"/>
          <w:marTop w:val="0"/>
          <w:marBottom w:val="0"/>
          <w:divBdr>
            <w:top w:val="none" w:sz="0" w:space="0" w:color="auto"/>
            <w:left w:val="none" w:sz="0" w:space="0" w:color="auto"/>
            <w:bottom w:val="none" w:sz="0" w:space="0" w:color="auto"/>
            <w:right w:val="none" w:sz="0" w:space="0" w:color="auto"/>
          </w:divBdr>
          <w:divsChild>
            <w:div w:id="1016036303">
              <w:marLeft w:val="0"/>
              <w:marRight w:val="0"/>
              <w:marTop w:val="0"/>
              <w:marBottom w:val="0"/>
              <w:divBdr>
                <w:top w:val="none" w:sz="0" w:space="0" w:color="auto"/>
                <w:left w:val="none" w:sz="0" w:space="0" w:color="auto"/>
                <w:bottom w:val="none" w:sz="0" w:space="0" w:color="auto"/>
                <w:right w:val="none" w:sz="0" w:space="0" w:color="auto"/>
              </w:divBdr>
            </w:div>
          </w:divsChild>
        </w:div>
        <w:div w:id="2079278283">
          <w:marLeft w:val="0"/>
          <w:marRight w:val="0"/>
          <w:marTop w:val="0"/>
          <w:marBottom w:val="0"/>
          <w:divBdr>
            <w:top w:val="none" w:sz="0" w:space="0" w:color="auto"/>
            <w:left w:val="none" w:sz="0" w:space="0" w:color="auto"/>
            <w:bottom w:val="none" w:sz="0" w:space="0" w:color="auto"/>
            <w:right w:val="none" w:sz="0" w:space="0" w:color="auto"/>
          </w:divBdr>
          <w:divsChild>
            <w:div w:id="2028212892">
              <w:marLeft w:val="0"/>
              <w:marRight w:val="0"/>
              <w:marTop w:val="0"/>
              <w:marBottom w:val="0"/>
              <w:divBdr>
                <w:top w:val="none" w:sz="0" w:space="0" w:color="auto"/>
                <w:left w:val="none" w:sz="0" w:space="0" w:color="auto"/>
                <w:bottom w:val="none" w:sz="0" w:space="0" w:color="auto"/>
                <w:right w:val="none" w:sz="0" w:space="0" w:color="auto"/>
              </w:divBdr>
            </w:div>
          </w:divsChild>
        </w:div>
        <w:div w:id="879246383">
          <w:marLeft w:val="0"/>
          <w:marRight w:val="0"/>
          <w:marTop w:val="0"/>
          <w:marBottom w:val="0"/>
          <w:divBdr>
            <w:top w:val="none" w:sz="0" w:space="0" w:color="auto"/>
            <w:left w:val="none" w:sz="0" w:space="0" w:color="auto"/>
            <w:bottom w:val="none" w:sz="0" w:space="0" w:color="auto"/>
            <w:right w:val="none" w:sz="0" w:space="0" w:color="auto"/>
          </w:divBdr>
          <w:divsChild>
            <w:div w:id="871379409">
              <w:marLeft w:val="0"/>
              <w:marRight w:val="0"/>
              <w:marTop w:val="0"/>
              <w:marBottom w:val="0"/>
              <w:divBdr>
                <w:top w:val="none" w:sz="0" w:space="0" w:color="auto"/>
                <w:left w:val="none" w:sz="0" w:space="0" w:color="auto"/>
                <w:bottom w:val="none" w:sz="0" w:space="0" w:color="auto"/>
                <w:right w:val="none" w:sz="0" w:space="0" w:color="auto"/>
              </w:divBdr>
            </w:div>
          </w:divsChild>
        </w:div>
        <w:div w:id="1213420047">
          <w:marLeft w:val="0"/>
          <w:marRight w:val="0"/>
          <w:marTop w:val="0"/>
          <w:marBottom w:val="0"/>
          <w:divBdr>
            <w:top w:val="none" w:sz="0" w:space="0" w:color="auto"/>
            <w:left w:val="none" w:sz="0" w:space="0" w:color="auto"/>
            <w:bottom w:val="none" w:sz="0" w:space="0" w:color="auto"/>
            <w:right w:val="none" w:sz="0" w:space="0" w:color="auto"/>
          </w:divBdr>
          <w:divsChild>
            <w:div w:id="8760">
              <w:marLeft w:val="0"/>
              <w:marRight w:val="0"/>
              <w:marTop w:val="0"/>
              <w:marBottom w:val="0"/>
              <w:divBdr>
                <w:top w:val="none" w:sz="0" w:space="0" w:color="auto"/>
                <w:left w:val="none" w:sz="0" w:space="0" w:color="auto"/>
                <w:bottom w:val="none" w:sz="0" w:space="0" w:color="auto"/>
                <w:right w:val="none" w:sz="0" w:space="0" w:color="auto"/>
              </w:divBdr>
            </w:div>
          </w:divsChild>
        </w:div>
        <w:div w:id="1739594877">
          <w:marLeft w:val="0"/>
          <w:marRight w:val="0"/>
          <w:marTop w:val="0"/>
          <w:marBottom w:val="0"/>
          <w:divBdr>
            <w:top w:val="none" w:sz="0" w:space="0" w:color="auto"/>
            <w:left w:val="none" w:sz="0" w:space="0" w:color="auto"/>
            <w:bottom w:val="none" w:sz="0" w:space="0" w:color="auto"/>
            <w:right w:val="none" w:sz="0" w:space="0" w:color="auto"/>
          </w:divBdr>
          <w:divsChild>
            <w:div w:id="1016468007">
              <w:marLeft w:val="0"/>
              <w:marRight w:val="0"/>
              <w:marTop w:val="0"/>
              <w:marBottom w:val="0"/>
              <w:divBdr>
                <w:top w:val="none" w:sz="0" w:space="0" w:color="auto"/>
                <w:left w:val="none" w:sz="0" w:space="0" w:color="auto"/>
                <w:bottom w:val="none" w:sz="0" w:space="0" w:color="auto"/>
                <w:right w:val="none" w:sz="0" w:space="0" w:color="auto"/>
              </w:divBdr>
            </w:div>
          </w:divsChild>
        </w:div>
        <w:div w:id="1665819246">
          <w:marLeft w:val="0"/>
          <w:marRight w:val="0"/>
          <w:marTop w:val="0"/>
          <w:marBottom w:val="0"/>
          <w:divBdr>
            <w:top w:val="none" w:sz="0" w:space="0" w:color="auto"/>
            <w:left w:val="none" w:sz="0" w:space="0" w:color="auto"/>
            <w:bottom w:val="none" w:sz="0" w:space="0" w:color="auto"/>
            <w:right w:val="none" w:sz="0" w:space="0" w:color="auto"/>
          </w:divBdr>
          <w:divsChild>
            <w:div w:id="103767319">
              <w:marLeft w:val="0"/>
              <w:marRight w:val="0"/>
              <w:marTop w:val="0"/>
              <w:marBottom w:val="0"/>
              <w:divBdr>
                <w:top w:val="none" w:sz="0" w:space="0" w:color="auto"/>
                <w:left w:val="none" w:sz="0" w:space="0" w:color="auto"/>
                <w:bottom w:val="none" w:sz="0" w:space="0" w:color="auto"/>
                <w:right w:val="none" w:sz="0" w:space="0" w:color="auto"/>
              </w:divBdr>
            </w:div>
          </w:divsChild>
        </w:div>
        <w:div w:id="1483158571">
          <w:marLeft w:val="0"/>
          <w:marRight w:val="0"/>
          <w:marTop w:val="0"/>
          <w:marBottom w:val="0"/>
          <w:divBdr>
            <w:top w:val="none" w:sz="0" w:space="0" w:color="auto"/>
            <w:left w:val="none" w:sz="0" w:space="0" w:color="auto"/>
            <w:bottom w:val="none" w:sz="0" w:space="0" w:color="auto"/>
            <w:right w:val="none" w:sz="0" w:space="0" w:color="auto"/>
          </w:divBdr>
          <w:divsChild>
            <w:div w:id="1107625636">
              <w:marLeft w:val="0"/>
              <w:marRight w:val="0"/>
              <w:marTop w:val="0"/>
              <w:marBottom w:val="0"/>
              <w:divBdr>
                <w:top w:val="none" w:sz="0" w:space="0" w:color="auto"/>
                <w:left w:val="none" w:sz="0" w:space="0" w:color="auto"/>
                <w:bottom w:val="none" w:sz="0" w:space="0" w:color="auto"/>
                <w:right w:val="none" w:sz="0" w:space="0" w:color="auto"/>
              </w:divBdr>
            </w:div>
          </w:divsChild>
        </w:div>
        <w:div w:id="1981033077">
          <w:marLeft w:val="0"/>
          <w:marRight w:val="0"/>
          <w:marTop w:val="0"/>
          <w:marBottom w:val="0"/>
          <w:divBdr>
            <w:top w:val="none" w:sz="0" w:space="0" w:color="auto"/>
            <w:left w:val="none" w:sz="0" w:space="0" w:color="auto"/>
            <w:bottom w:val="none" w:sz="0" w:space="0" w:color="auto"/>
            <w:right w:val="none" w:sz="0" w:space="0" w:color="auto"/>
          </w:divBdr>
          <w:divsChild>
            <w:div w:id="1989241042">
              <w:marLeft w:val="0"/>
              <w:marRight w:val="0"/>
              <w:marTop w:val="0"/>
              <w:marBottom w:val="0"/>
              <w:divBdr>
                <w:top w:val="none" w:sz="0" w:space="0" w:color="auto"/>
                <w:left w:val="none" w:sz="0" w:space="0" w:color="auto"/>
                <w:bottom w:val="none" w:sz="0" w:space="0" w:color="auto"/>
                <w:right w:val="none" w:sz="0" w:space="0" w:color="auto"/>
              </w:divBdr>
            </w:div>
          </w:divsChild>
        </w:div>
        <w:div w:id="913205104">
          <w:marLeft w:val="0"/>
          <w:marRight w:val="0"/>
          <w:marTop w:val="0"/>
          <w:marBottom w:val="0"/>
          <w:divBdr>
            <w:top w:val="none" w:sz="0" w:space="0" w:color="auto"/>
            <w:left w:val="none" w:sz="0" w:space="0" w:color="auto"/>
            <w:bottom w:val="none" w:sz="0" w:space="0" w:color="auto"/>
            <w:right w:val="none" w:sz="0" w:space="0" w:color="auto"/>
          </w:divBdr>
          <w:divsChild>
            <w:div w:id="1329940046">
              <w:marLeft w:val="0"/>
              <w:marRight w:val="0"/>
              <w:marTop w:val="0"/>
              <w:marBottom w:val="0"/>
              <w:divBdr>
                <w:top w:val="none" w:sz="0" w:space="0" w:color="auto"/>
                <w:left w:val="none" w:sz="0" w:space="0" w:color="auto"/>
                <w:bottom w:val="none" w:sz="0" w:space="0" w:color="auto"/>
                <w:right w:val="none" w:sz="0" w:space="0" w:color="auto"/>
              </w:divBdr>
            </w:div>
          </w:divsChild>
        </w:div>
        <w:div w:id="2101026975">
          <w:marLeft w:val="0"/>
          <w:marRight w:val="0"/>
          <w:marTop w:val="0"/>
          <w:marBottom w:val="0"/>
          <w:divBdr>
            <w:top w:val="none" w:sz="0" w:space="0" w:color="auto"/>
            <w:left w:val="none" w:sz="0" w:space="0" w:color="auto"/>
            <w:bottom w:val="none" w:sz="0" w:space="0" w:color="auto"/>
            <w:right w:val="none" w:sz="0" w:space="0" w:color="auto"/>
          </w:divBdr>
          <w:divsChild>
            <w:div w:id="1753812839">
              <w:marLeft w:val="0"/>
              <w:marRight w:val="0"/>
              <w:marTop w:val="0"/>
              <w:marBottom w:val="0"/>
              <w:divBdr>
                <w:top w:val="none" w:sz="0" w:space="0" w:color="auto"/>
                <w:left w:val="none" w:sz="0" w:space="0" w:color="auto"/>
                <w:bottom w:val="none" w:sz="0" w:space="0" w:color="auto"/>
                <w:right w:val="none" w:sz="0" w:space="0" w:color="auto"/>
              </w:divBdr>
            </w:div>
          </w:divsChild>
        </w:div>
        <w:div w:id="133452617">
          <w:marLeft w:val="0"/>
          <w:marRight w:val="0"/>
          <w:marTop w:val="0"/>
          <w:marBottom w:val="0"/>
          <w:divBdr>
            <w:top w:val="none" w:sz="0" w:space="0" w:color="auto"/>
            <w:left w:val="none" w:sz="0" w:space="0" w:color="auto"/>
            <w:bottom w:val="none" w:sz="0" w:space="0" w:color="auto"/>
            <w:right w:val="none" w:sz="0" w:space="0" w:color="auto"/>
          </w:divBdr>
          <w:divsChild>
            <w:div w:id="272984492">
              <w:marLeft w:val="0"/>
              <w:marRight w:val="0"/>
              <w:marTop w:val="0"/>
              <w:marBottom w:val="0"/>
              <w:divBdr>
                <w:top w:val="none" w:sz="0" w:space="0" w:color="auto"/>
                <w:left w:val="none" w:sz="0" w:space="0" w:color="auto"/>
                <w:bottom w:val="none" w:sz="0" w:space="0" w:color="auto"/>
                <w:right w:val="none" w:sz="0" w:space="0" w:color="auto"/>
              </w:divBdr>
            </w:div>
          </w:divsChild>
        </w:div>
        <w:div w:id="286662814">
          <w:marLeft w:val="0"/>
          <w:marRight w:val="0"/>
          <w:marTop w:val="0"/>
          <w:marBottom w:val="0"/>
          <w:divBdr>
            <w:top w:val="none" w:sz="0" w:space="0" w:color="auto"/>
            <w:left w:val="none" w:sz="0" w:space="0" w:color="auto"/>
            <w:bottom w:val="none" w:sz="0" w:space="0" w:color="auto"/>
            <w:right w:val="none" w:sz="0" w:space="0" w:color="auto"/>
          </w:divBdr>
          <w:divsChild>
            <w:div w:id="1195996188">
              <w:marLeft w:val="0"/>
              <w:marRight w:val="0"/>
              <w:marTop w:val="0"/>
              <w:marBottom w:val="0"/>
              <w:divBdr>
                <w:top w:val="none" w:sz="0" w:space="0" w:color="auto"/>
                <w:left w:val="none" w:sz="0" w:space="0" w:color="auto"/>
                <w:bottom w:val="none" w:sz="0" w:space="0" w:color="auto"/>
                <w:right w:val="none" w:sz="0" w:space="0" w:color="auto"/>
              </w:divBdr>
            </w:div>
          </w:divsChild>
        </w:div>
        <w:div w:id="1441334630">
          <w:marLeft w:val="0"/>
          <w:marRight w:val="0"/>
          <w:marTop w:val="0"/>
          <w:marBottom w:val="0"/>
          <w:divBdr>
            <w:top w:val="none" w:sz="0" w:space="0" w:color="auto"/>
            <w:left w:val="none" w:sz="0" w:space="0" w:color="auto"/>
            <w:bottom w:val="none" w:sz="0" w:space="0" w:color="auto"/>
            <w:right w:val="none" w:sz="0" w:space="0" w:color="auto"/>
          </w:divBdr>
          <w:divsChild>
            <w:div w:id="1336348221">
              <w:marLeft w:val="0"/>
              <w:marRight w:val="0"/>
              <w:marTop w:val="0"/>
              <w:marBottom w:val="0"/>
              <w:divBdr>
                <w:top w:val="none" w:sz="0" w:space="0" w:color="auto"/>
                <w:left w:val="none" w:sz="0" w:space="0" w:color="auto"/>
                <w:bottom w:val="none" w:sz="0" w:space="0" w:color="auto"/>
                <w:right w:val="none" w:sz="0" w:space="0" w:color="auto"/>
              </w:divBdr>
            </w:div>
          </w:divsChild>
        </w:div>
        <w:div w:id="1277297753">
          <w:marLeft w:val="0"/>
          <w:marRight w:val="0"/>
          <w:marTop w:val="0"/>
          <w:marBottom w:val="0"/>
          <w:divBdr>
            <w:top w:val="none" w:sz="0" w:space="0" w:color="auto"/>
            <w:left w:val="none" w:sz="0" w:space="0" w:color="auto"/>
            <w:bottom w:val="none" w:sz="0" w:space="0" w:color="auto"/>
            <w:right w:val="none" w:sz="0" w:space="0" w:color="auto"/>
          </w:divBdr>
          <w:divsChild>
            <w:div w:id="507018044">
              <w:marLeft w:val="0"/>
              <w:marRight w:val="0"/>
              <w:marTop w:val="0"/>
              <w:marBottom w:val="0"/>
              <w:divBdr>
                <w:top w:val="none" w:sz="0" w:space="0" w:color="auto"/>
                <w:left w:val="none" w:sz="0" w:space="0" w:color="auto"/>
                <w:bottom w:val="none" w:sz="0" w:space="0" w:color="auto"/>
                <w:right w:val="none" w:sz="0" w:space="0" w:color="auto"/>
              </w:divBdr>
            </w:div>
          </w:divsChild>
        </w:div>
        <w:div w:id="687876806">
          <w:marLeft w:val="0"/>
          <w:marRight w:val="0"/>
          <w:marTop w:val="0"/>
          <w:marBottom w:val="0"/>
          <w:divBdr>
            <w:top w:val="none" w:sz="0" w:space="0" w:color="auto"/>
            <w:left w:val="none" w:sz="0" w:space="0" w:color="auto"/>
            <w:bottom w:val="none" w:sz="0" w:space="0" w:color="auto"/>
            <w:right w:val="none" w:sz="0" w:space="0" w:color="auto"/>
          </w:divBdr>
          <w:divsChild>
            <w:div w:id="1340231730">
              <w:marLeft w:val="0"/>
              <w:marRight w:val="0"/>
              <w:marTop w:val="0"/>
              <w:marBottom w:val="0"/>
              <w:divBdr>
                <w:top w:val="none" w:sz="0" w:space="0" w:color="auto"/>
                <w:left w:val="none" w:sz="0" w:space="0" w:color="auto"/>
                <w:bottom w:val="none" w:sz="0" w:space="0" w:color="auto"/>
                <w:right w:val="none" w:sz="0" w:space="0" w:color="auto"/>
              </w:divBdr>
            </w:div>
          </w:divsChild>
        </w:div>
        <w:div w:id="1936015384">
          <w:marLeft w:val="0"/>
          <w:marRight w:val="0"/>
          <w:marTop w:val="0"/>
          <w:marBottom w:val="0"/>
          <w:divBdr>
            <w:top w:val="none" w:sz="0" w:space="0" w:color="auto"/>
            <w:left w:val="none" w:sz="0" w:space="0" w:color="auto"/>
            <w:bottom w:val="none" w:sz="0" w:space="0" w:color="auto"/>
            <w:right w:val="none" w:sz="0" w:space="0" w:color="auto"/>
          </w:divBdr>
          <w:divsChild>
            <w:div w:id="1973438208">
              <w:marLeft w:val="0"/>
              <w:marRight w:val="0"/>
              <w:marTop w:val="0"/>
              <w:marBottom w:val="0"/>
              <w:divBdr>
                <w:top w:val="none" w:sz="0" w:space="0" w:color="auto"/>
                <w:left w:val="none" w:sz="0" w:space="0" w:color="auto"/>
                <w:bottom w:val="none" w:sz="0" w:space="0" w:color="auto"/>
                <w:right w:val="none" w:sz="0" w:space="0" w:color="auto"/>
              </w:divBdr>
            </w:div>
          </w:divsChild>
        </w:div>
        <w:div w:id="1141576476">
          <w:marLeft w:val="0"/>
          <w:marRight w:val="0"/>
          <w:marTop w:val="0"/>
          <w:marBottom w:val="0"/>
          <w:divBdr>
            <w:top w:val="none" w:sz="0" w:space="0" w:color="auto"/>
            <w:left w:val="none" w:sz="0" w:space="0" w:color="auto"/>
            <w:bottom w:val="none" w:sz="0" w:space="0" w:color="auto"/>
            <w:right w:val="none" w:sz="0" w:space="0" w:color="auto"/>
          </w:divBdr>
          <w:divsChild>
            <w:div w:id="2066175811">
              <w:marLeft w:val="0"/>
              <w:marRight w:val="0"/>
              <w:marTop w:val="0"/>
              <w:marBottom w:val="0"/>
              <w:divBdr>
                <w:top w:val="none" w:sz="0" w:space="0" w:color="auto"/>
                <w:left w:val="none" w:sz="0" w:space="0" w:color="auto"/>
                <w:bottom w:val="none" w:sz="0" w:space="0" w:color="auto"/>
                <w:right w:val="none" w:sz="0" w:space="0" w:color="auto"/>
              </w:divBdr>
            </w:div>
          </w:divsChild>
        </w:div>
        <w:div w:id="1759935556">
          <w:marLeft w:val="0"/>
          <w:marRight w:val="0"/>
          <w:marTop w:val="0"/>
          <w:marBottom w:val="0"/>
          <w:divBdr>
            <w:top w:val="none" w:sz="0" w:space="0" w:color="auto"/>
            <w:left w:val="none" w:sz="0" w:space="0" w:color="auto"/>
            <w:bottom w:val="none" w:sz="0" w:space="0" w:color="auto"/>
            <w:right w:val="none" w:sz="0" w:space="0" w:color="auto"/>
          </w:divBdr>
          <w:divsChild>
            <w:div w:id="8470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9190">
      <w:bodyDiv w:val="1"/>
      <w:marLeft w:val="0"/>
      <w:marRight w:val="0"/>
      <w:marTop w:val="0"/>
      <w:marBottom w:val="0"/>
      <w:divBdr>
        <w:top w:val="none" w:sz="0" w:space="0" w:color="auto"/>
        <w:left w:val="none" w:sz="0" w:space="0" w:color="auto"/>
        <w:bottom w:val="none" w:sz="0" w:space="0" w:color="auto"/>
        <w:right w:val="none" w:sz="0" w:space="0" w:color="auto"/>
      </w:divBdr>
    </w:div>
    <w:div w:id="1848670359">
      <w:bodyDiv w:val="1"/>
      <w:marLeft w:val="0"/>
      <w:marRight w:val="0"/>
      <w:marTop w:val="0"/>
      <w:marBottom w:val="0"/>
      <w:divBdr>
        <w:top w:val="none" w:sz="0" w:space="0" w:color="auto"/>
        <w:left w:val="none" w:sz="0" w:space="0" w:color="auto"/>
        <w:bottom w:val="none" w:sz="0" w:space="0" w:color="auto"/>
        <w:right w:val="none" w:sz="0" w:space="0" w:color="auto"/>
      </w:divBdr>
    </w:div>
    <w:div w:id="2008054112">
      <w:bodyDiv w:val="1"/>
      <w:marLeft w:val="0"/>
      <w:marRight w:val="0"/>
      <w:marTop w:val="0"/>
      <w:marBottom w:val="0"/>
      <w:divBdr>
        <w:top w:val="none" w:sz="0" w:space="0" w:color="auto"/>
        <w:left w:val="none" w:sz="0" w:space="0" w:color="auto"/>
        <w:bottom w:val="none" w:sz="0" w:space="0" w:color="auto"/>
        <w:right w:val="none" w:sz="0" w:space="0" w:color="auto"/>
      </w:divBdr>
    </w:div>
    <w:div w:id="20362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footer" Target="footer7.xml"/><Relationship Id="rId9" Type="http://schemas.openxmlformats.org/officeDocument/2006/relationships/webSettings" Target="webSettings.xml"/><Relationship Id="rId14" Type="http://schemas.openxmlformats.org/officeDocument/2006/relationships/hyperlink" Target="mailto:julie.cobb@jcd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3380cf-e59d-4782-ac43-1caac76cdce9">
      <Terms xmlns="http://schemas.microsoft.com/office/infopath/2007/PartnerControls"/>
    </lcf76f155ced4ddcb4097134ff3c332f>
    <TaxCatchAll xmlns="0f256fc9-e2fb-4daa-90ef-a81da5b0c4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CE5294D17DBC48AFF75794E0138127" ma:contentTypeVersion="19" ma:contentTypeDescription="Create a new document." ma:contentTypeScope="" ma:versionID="e605c85ce9ce5362cf929a4bc6503e17">
  <xsd:schema xmlns:xsd="http://www.w3.org/2001/XMLSchema" xmlns:xs="http://www.w3.org/2001/XMLSchema" xmlns:p="http://schemas.microsoft.com/office/2006/metadata/properties" xmlns:ns2="643380cf-e59d-4782-ac43-1caac76cdce9" xmlns:ns3="0f256fc9-e2fb-4daa-90ef-a81da5b0c456" targetNamespace="http://schemas.microsoft.com/office/2006/metadata/properties" ma:root="true" ma:fieldsID="8c58e7648db2ca24d94c2fb8b4a898b5" ns2:_="" ns3:_="">
    <xsd:import namespace="643380cf-e59d-4782-ac43-1caac76cdce9"/>
    <xsd:import namespace="0f256fc9-e2fb-4daa-90ef-a81da5b0c4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380cf-e59d-4782-ac43-1caac76cd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f693c5-600f-40b2-8fdf-5a03d4e775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256fc9-e2fb-4daa-90ef-a81da5b0c4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de7c9c-e5c7-4296-9e6e-739a1a7845a8}" ma:internalName="TaxCatchAll" ma:showField="CatchAllData" ma:web="0f256fc9-e2fb-4daa-90ef-a81da5b0c4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Word Document" ma:contentTypeID="0x010100F6114D429C88604D8A9495581EFB43FC004B4707AA7913D3438C7E077B501C854A" ma:contentTypeVersion="2" ma:contentTypeDescription="Create a new Word Document" ma:contentTypeScope="" ma:versionID="270527d61ded4ab3347f9902e1bdaf77">
  <xsd:schema xmlns:xsd="http://www.w3.org/2001/XMLSchema" xmlns:xs="http://www.w3.org/2001/XMLSchema" xmlns:p="http://schemas.microsoft.com/office/2006/metadata/properties" xmlns:ns2="69875046-4f9a-49c7-a2f8-aa382f720b8c" targetNamespace="http://schemas.microsoft.com/office/2006/metadata/properties" ma:root="true" ma:fieldsID="5bdf3bca6a2ecd08c792cc64f7fa6192" ns2:_="">
    <xsd:import namespace="69875046-4f9a-49c7-a2f8-aa382f720b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75046-4f9a-49c7-a2f8-aa382f720b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4858F-DAB4-41F6-BE8B-9F531B37D581}">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69875046-4f9a-49c7-a2f8-aa382f720b8c"/>
    <ds:schemaRef ds:uri="http://www.w3.org/XML/1998/namespace"/>
    <ds:schemaRef ds:uri="http://purl.org/dc/dcmitype/"/>
  </ds:schemaRefs>
</ds:datastoreItem>
</file>

<file path=customXml/itemProps2.xml><?xml version="1.0" encoding="utf-8"?>
<ds:datastoreItem xmlns:ds="http://schemas.openxmlformats.org/officeDocument/2006/customXml" ds:itemID="{46F0A8C2-85E2-4EC4-9183-DD3DA13F0EBE}">
  <ds:schemaRefs>
    <ds:schemaRef ds:uri="http://schemas.microsoft.com/sharepoint/v3/contenttype/forms"/>
  </ds:schemaRefs>
</ds:datastoreItem>
</file>

<file path=customXml/itemProps3.xml><?xml version="1.0" encoding="utf-8"?>
<ds:datastoreItem xmlns:ds="http://schemas.openxmlformats.org/officeDocument/2006/customXml" ds:itemID="{7A128EED-3D3A-40A1-A8A7-66290301C3FE}"/>
</file>

<file path=customXml/itemProps4.xml><?xml version="1.0" encoding="utf-8"?>
<ds:datastoreItem xmlns:ds="http://schemas.openxmlformats.org/officeDocument/2006/customXml" ds:itemID="{7C0476FA-A1C4-45C4-B9CE-65D21C3C2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75046-4f9a-49c7-a2f8-aa382f720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5DCDE6-8293-4105-B429-43E2DD97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3750</Words>
  <Characters>21376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
  <LinksUpToDate>false</LinksUpToDate>
  <CharactersWithSpaces>25076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Plan Template</dc:title>
  <dc:creator>HSEEP Support Team</dc:creator>
  <cp:keywords>HSEEP, Template, Exercise Plan, ExPlan, Design and Development</cp:keywords>
  <cp:lastModifiedBy>Cobb, Julie</cp:lastModifiedBy>
  <cp:revision>2</cp:revision>
  <cp:lastPrinted>2012-11-05T15:32:00Z</cp:lastPrinted>
  <dcterms:created xsi:type="dcterms:W3CDTF">2025-04-29T16:35:00Z</dcterms:created>
  <dcterms:modified xsi:type="dcterms:W3CDTF">2025-04-29T16:35:00Z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0x01010072CE5294D17DBC48AFF75794E0138127</vt:lpwstr>
  </property>
  <property fmtid="{D5CDD505-2E9C-101B-9397-08002B2CF9AE}" pid="3" name="_dlc_DocIdItemGuid">
    <vt:lpwstr>503c2d22-6a77-4f56-ad4e-0c7a1de76268</vt:lpwstr>
  </property>
</Properties>
</file>